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comportas na galeria situada próximo ao lago ao lado do Fórum, na Avenida Celso Goulart Vilela,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probabilidade de inundações nos bairros vizinhos.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