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em toda 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pintura das faixas, pois muitas delas estão totalmente apagadas e a sinalização das vias é de extrema importância para gerar mais segurança no trânsito, em especial em locais próximos a escolas e ao comércio. Assim, daremos mais conforto e segurança aos motoristas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