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bem como sinalização vertical na Rua Francisco Sales, próximo ao cruzamento com a Rua Bueno Brandão,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sem nenhum tipo de sinalização, fazendo com que ocorra vários acidentes envolvendo pessoas e veículos, principalmente no cruzamento com a rua mencionada, por onde os motoristas trafegam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