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EB" w:rsidRPr="00EE20EB" w:rsidRDefault="00EE20EB" w:rsidP="00EE20EB">
      <w:pPr>
        <w:pStyle w:val="Default"/>
      </w:pPr>
    </w:p>
    <w:p w:rsidR="00EE20EB" w:rsidRPr="00EE20EB" w:rsidRDefault="00EE20EB" w:rsidP="00EE20EB">
      <w:pPr>
        <w:pStyle w:val="Default"/>
      </w:pPr>
    </w:p>
    <w:p w:rsidR="00EE20EB" w:rsidRPr="00EE20EB" w:rsidRDefault="00EE20EB" w:rsidP="00EE20EB">
      <w:pPr>
        <w:pStyle w:val="Default"/>
        <w:jc w:val="center"/>
        <w:rPr>
          <w:b/>
          <w:bCs/>
        </w:rPr>
      </w:pPr>
      <w:r w:rsidRPr="00EE20EB">
        <w:rPr>
          <w:b/>
          <w:bCs/>
        </w:rPr>
        <w:t>ORDEM DO DIA</w:t>
      </w:r>
    </w:p>
    <w:p w:rsidR="00EE20EB" w:rsidRPr="00EE20EB" w:rsidRDefault="00EE20EB" w:rsidP="00EE20EB">
      <w:pPr>
        <w:pStyle w:val="Default"/>
        <w:jc w:val="center"/>
      </w:pPr>
    </w:p>
    <w:p w:rsidR="00EE20EB" w:rsidRPr="00EE20EB" w:rsidRDefault="00EE20EB" w:rsidP="00EE20EB">
      <w:pPr>
        <w:pStyle w:val="Default"/>
        <w:jc w:val="center"/>
        <w:rPr>
          <w:b/>
          <w:bCs/>
        </w:rPr>
      </w:pPr>
      <w:r w:rsidRPr="00EE20EB">
        <w:rPr>
          <w:b/>
          <w:bCs/>
        </w:rPr>
        <w:t>SESSÃO EXTRAORDINÁRIA DO DIA 9 DE DEZEMBRO DE 2013</w:t>
      </w:r>
    </w:p>
    <w:p w:rsidR="00EE20EB" w:rsidRPr="00EE20EB" w:rsidRDefault="00EE20EB" w:rsidP="00EE20EB">
      <w:pPr>
        <w:pStyle w:val="Default"/>
      </w:pPr>
    </w:p>
    <w:p w:rsidR="00EE20EB" w:rsidRPr="00EE20EB" w:rsidRDefault="00EE20EB" w:rsidP="00EE20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00556/2013</w:t>
      </w:r>
      <w:r w:rsidRPr="00EE20EB">
        <w:rPr>
          <w:rFonts w:ascii="Times New Roman" w:hAnsi="Times New Roman" w:cs="Times New Roman"/>
          <w:sz w:val="24"/>
          <w:szCs w:val="24"/>
        </w:rPr>
        <w:tab/>
        <w:t>ALTERA A LEI Nº 4.389, DE 17 DE OUTUBRO DE 2005, QUE TRATA DO IMPOSTO SOBRE SERVIÇOS DE QUALQUER NATUREZA, E DÁ OUTRAS PROVIDÊNCIAS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2ª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00563/2013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A AMPLIAÇÃO DO PERÍMETRO URBANO DE POUSO ALEGRE NA REGIÃO DA RODOVIA BR - 459</w:t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SENTIDO AOS MUNICÍPIOS DE SANTA RITA DO SAPUCAÍ E CACHOEIRA DE MINAS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  <w:t>Autor(a):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2ª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07041/2013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A REORGANIZAÇÃO ADMINISTRATIVA DA CÂMARA MUNICIPAL DE POUSO ALEGRE, TRANSFORMA, CRIA E EXTINGUE CARGOS E INSTITUI AS ESCALAS DE VENCIMENTOS BÁSICOS.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Dulcinéia  Costa, Gilberto  Barreiro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07042/2013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A REORGANIZAÇÃO ADMINISTRATIVA DA CÂMARA MUNICIPAL DE POUSO ALEGRE ESPECIFICAMENTE QUANTO AOS CARGOS E FUNÇÕES COMISSIONADAS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Dulcinéia  Costa, Gilberto  Barreiro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07043/2013</w:t>
      </w:r>
      <w:r w:rsidRPr="00EE20EB">
        <w:rPr>
          <w:rFonts w:ascii="Times New Roman" w:hAnsi="Times New Roman" w:cs="Times New Roman"/>
          <w:sz w:val="24"/>
          <w:szCs w:val="24"/>
        </w:rPr>
        <w:tab/>
        <w:t>MODIFICA A REDAÇÃO DO ARTIGO 1º DA LEI Nº 5125/11 E DO ARTIGO 2º DA LEI Nº 4517/2006, QUE ESTABELECE NORMAS PARA DECLARAÇÃO DE UTILIDADE PÚBLICA DE ASSOCIAÇÕES, SOCIEDADES CIVIS E FUNDAÇÕES, SEM FINS LUCRATIVOS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Rafael  Huhn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00559/2013</w:t>
      </w:r>
      <w:r w:rsidRPr="00EE20EB">
        <w:rPr>
          <w:rFonts w:ascii="Times New Roman" w:hAnsi="Times New Roman" w:cs="Times New Roman"/>
          <w:sz w:val="24"/>
          <w:szCs w:val="24"/>
        </w:rPr>
        <w:tab/>
        <w:t>REVOGA O § 2º DO ART. 2º DA LEI MUNICIPAL Nº 1075/71, QUE DISPÕE SOBRE DOAÇÃO DE TERRENO DO PATRIMÔNIO MUNICIPAL À RÁDIO CLUBE DE POUSO ALEGRE S/A - PRJ-7.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AGNALDO PERUGINI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00560/2013</w:t>
      </w:r>
      <w:r w:rsidRPr="00EE20EB">
        <w:rPr>
          <w:rFonts w:ascii="Times New Roman" w:hAnsi="Times New Roman" w:cs="Times New Roman"/>
          <w:sz w:val="24"/>
          <w:szCs w:val="24"/>
        </w:rPr>
        <w:tab/>
        <w:t>REVOGA O ARTIGO SEGUNDO DA LEI Nº 4671/2008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Requerimento Nº 00047/2013</w:t>
      </w:r>
      <w:r w:rsidRPr="00EE20EB">
        <w:rPr>
          <w:rFonts w:ascii="Times New Roman" w:hAnsi="Times New Roman" w:cs="Times New Roman"/>
          <w:sz w:val="24"/>
          <w:szCs w:val="24"/>
        </w:rPr>
        <w:tab/>
        <w:t>Solicitando votação única para o PROJETO DE</w:t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LEI 564/13.</w:t>
      </w:r>
      <w:r w:rsidRPr="00EE20EB">
        <w:rPr>
          <w:rFonts w:ascii="Times New Roman" w:hAnsi="Times New Roman" w:cs="Times New Roman"/>
          <w:sz w:val="24"/>
          <w:szCs w:val="24"/>
        </w:rPr>
        <w:br/>
        <w:t>Autor(a):  Rafael  Huhn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20EB">
        <w:rPr>
          <w:rFonts w:ascii="Times New Roman" w:hAnsi="Times New Roman" w:cs="Times New Roman"/>
          <w:sz w:val="24"/>
          <w:szCs w:val="24"/>
        </w:rPr>
        <w:t>Unica</w:t>
      </w:r>
      <w:proofErr w:type="spellEnd"/>
      <w:r w:rsidRPr="00EE20EB">
        <w:rPr>
          <w:rFonts w:ascii="Times New Roman" w:hAnsi="Times New Roman" w:cs="Times New Roman"/>
          <w:sz w:val="24"/>
          <w:szCs w:val="24"/>
        </w:rPr>
        <w:t xml:space="preserve"> votação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00564/2013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DESAFETAÇÃO DE ÁREAS INSTITUCIONAIS NOS LOTEAMENTOS JARDIM FLORESTA E PARQUE DOS FONTES</w:t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, AUTORIZA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 xml:space="preserve"> O CHEFE DO PODER EXECUTIVO A CELEBRAR ESCRITURA DE PERMUTA COM O ESPÓLIO DE AYRES BATISTA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  <w:t>Autor(a):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00565/2013</w:t>
      </w:r>
      <w:r w:rsidRPr="00EE20EB">
        <w:rPr>
          <w:rFonts w:ascii="Times New Roman" w:hAnsi="Times New Roman" w:cs="Times New Roman"/>
          <w:sz w:val="24"/>
          <w:szCs w:val="24"/>
        </w:rPr>
        <w:tab/>
        <w:t>INSTITUI O SISTEMA MUNICIPAL DE CULTURA DE POUSO ALEGRE - SMC, SEUS PRINCÍPIOS, OBJETIVOS, ORGANIZAÇÃO, ESTRUTURA, GESTÃO, INTERRELAÇÕES ENTRE SEUS COMPONENTES, RECURSOS HUMANOS, FINANCIAMENTO, REVOGAS AS LEIS MUNICIPAIS NÚMEROS 4.576/07, 4.802/09, 4.915/10 E 5057/11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00567/2013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A AMPLIAÇÃO DO PERÍMETRO URBANO NA REGIÃO DO BAIRRO SÃO JOÃO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Requerimento Nº 00048/2013</w:t>
      </w:r>
      <w:r w:rsidRPr="00EE20EB">
        <w:rPr>
          <w:rFonts w:ascii="Times New Roman" w:hAnsi="Times New Roman" w:cs="Times New Roman"/>
          <w:sz w:val="24"/>
          <w:szCs w:val="24"/>
        </w:rPr>
        <w:tab/>
        <w:t>Solicitando votação única para O PROJETO LEI 570/2013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Rafael  Huhn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20EB">
        <w:rPr>
          <w:rFonts w:ascii="Times New Roman" w:hAnsi="Times New Roman" w:cs="Times New Roman"/>
          <w:sz w:val="24"/>
          <w:szCs w:val="24"/>
        </w:rPr>
        <w:t>Unica</w:t>
      </w:r>
      <w:proofErr w:type="spellEnd"/>
      <w:r w:rsidRPr="00EE20EB">
        <w:rPr>
          <w:rFonts w:ascii="Times New Roman" w:hAnsi="Times New Roman" w:cs="Times New Roman"/>
          <w:sz w:val="24"/>
          <w:szCs w:val="24"/>
        </w:rPr>
        <w:t xml:space="preserve"> votação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00570/2013</w:t>
      </w:r>
      <w:r w:rsidRPr="00EE20EB">
        <w:rPr>
          <w:rFonts w:ascii="Times New Roman" w:hAnsi="Times New Roman" w:cs="Times New Roman"/>
          <w:sz w:val="24"/>
          <w:szCs w:val="24"/>
        </w:rPr>
        <w:tab/>
        <w:t>ALTERA A REDAÇÃO DO ART. 2º DA LEI Nº 5.111/2011 QUE "AUTORIZA A DOAÇÃO DE TERRENO À SOCIEDADE EMPRESÁRIA XCMG BRASIL INVESTIMENTOS LTDA.</w:t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br/>
        <w:t>Autor(a):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00575/2013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A CRIAÇÃO DE VAGAS PARA CARGO QUE MENCIONA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Lei Nº 00576/2013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DIRETRIZES ORÇAMENTÁRIAS DE 2014 E DÁ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PODER EXECUTIVO</w:t>
      </w:r>
      <w:r w:rsidRPr="00EE20EB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Resolução Nº 01221/2013</w:t>
      </w:r>
      <w:r w:rsidRPr="00EE20EB">
        <w:rPr>
          <w:rFonts w:ascii="Times New Roman" w:hAnsi="Times New Roman" w:cs="Times New Roman"/>
          <w:sz w:val="24"/>
          <w:szCs w:val="24"/>
        </w:rPr>
        <w:tab/>
        <w:t>DISPÕE SOBRE AS ALTERAÇÕES DA RESOLUÇÃO Nº 1.061/2008, QUE CRIOU ESCOLA DO LEGISLATIVO E CRIA O ÓRGÃO ADMINISTRATIVO DIRETORIA NA ESTRUTURA DA ESCOLA DO LEGISLATIVO E DA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Dulcinéia  Costa</w:t>
      </w:r>
      <w:r w:rsidRPr="00EE20EB">
        <w:rPr>
          <w:rFonts w:ascii="Times New Roman" w:hAnsi="Times New Roman" w:cs="Times New Roman"/>
          <w:sz w:val="24"/>
          <w:szCs w:val="24"/>
        </w:rPr>
        <w:br/>
        <w:t>Única votação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Resolução Nº 01222/2013</w:t>
      </w:r>
      <w:r w:rsidRPr="00EE20EB">
        <w:rPr>
          <w:rFonts w:ascii="Times New Roman" w:hAnsi="Times New Roman" w:cs="Times New Roman"/>
          <w:sz w:val="24"/>
          <w:szCs w:val="24"/>
        </w:rPr>
        <w:tab/>
        <w:t>CRIA A OUVIDORIA LEGISLATIVA DA CÂMARA MUNICIPAL DE POUSO ALEGRE/MG E DA OUTRAS PROVIDÊNCIAS.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Dulcinéia  Costa</w:t>
      </w:r>
      <w:r w:rsidRPr="00EE20EB">
        <w:rPr>
          <w:rFonts w:ascii="Times New Roman" w:hAnsi="Times New Roman" w:cs="Times New Roman"/>
          <w:sz w:val="24"/>
          <w:szCs w:val="24"/>
        </w:rPr>
        <w:br/>
        <w:t>Única votação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Projeto de Resolução Nº 01223/2013</w:t>
      </w:r>
      <w:r w:rsidRPr="00EE20EB">
        <w:rPr>
          <w:rFonts w:ascii="Times New Roman" w:hAnsi="Times New Roman" w:cs="Times New Roman"/>
          <w:sz w:val="24"/>
          <w:szCs w:val="24"/>
        </w:rPr>
        <w:tab/>
        <w:t>SUPRIME O PARÁGRAFO ÚNICO DO ARTIGO 3º E OS PARÁGRAFOS 3º E 4º DO ARTIGO 4º DA RESOLUÇÃO  Nº 1125/2010.</w:t>
      </w:r>
      <w:r w:rsidRPr="00EE20EB">
        <w:rPr>
          <w:rFonts w:ascii="Times New Roman" w:hAnsi="Times New Roman" w:cs="Times New Roman"/>
          <w:sz w:val="24"/>
          <w:szCs w:val="24"/>
        </w:rPr>
        <w:br/>
        <w:t>Autor(a):  Dulcinéia  Costa</w:t>
      </w:r>
      <w:r w:rsidRPr="00EE20EB">
        <w:rPr>
          <w:rFonts w:ascii="Times New Roman" w:hAnsi="Times New Roman" w:cs="Times New Roman"/>
          <w:sz w:val="24"/>
          <w:szCs w:val="24"/>
        </w:rPr>
        <w:br/>
        <w:t>Única votação</w:t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rPr>
          <w:rFonts w:ascii="Times New Roman" w:hAnsi="Times New Roman" w:cs="Times New Roman"/>
          <w:b/>
          <w:sz w:val="24"/>
          <w:szCs w:val="24"/>
        </w:rPr>
      </w:pPr>
    </w:p>
    <w:p w:rsidR="00EE20EB" w:rsidRPr="00EE20EB" w:rsidRDefault="00EE20EB" w:rsidP="00EE20EB">
      <w:pPr>
        <w:rPr>
          <w:rFonts w:ascii="Times New Roman" w:hAnsi="Times New Roman" w:cs="Times New Roman"/>
          <w:sz w:val="24"/>
          <w:szCs w:val="24"/>
        </w:rPr>
      </w:pPr>
      <w:r w:rsidRPr="00EE20EB">
        <w:rPr>
          <w:rFonts w:ascii="Times New Roman" w:hAnsi="Times New Roman" w:cs="Times New Roman"/>
          <w:b/>
          <w:sz w:val="24"/>
          <w:szCs w:val="24"/>
        </w:rPr>
        <w:t>Ofício</w:t>
      </w:r>
      <w:r w:rsidRPr="00EE20EB">
        <w:rPr>
          <w:rFonts w:ascii="Times New Roman" w:hAnsi="Times New Roman" w:cs="Times New Roman"/>
          <w:sz w:val="24"/>
          <w:szCs w:val="24"/>
        </w:rPr>
        <w:tab/>
        <w:t>Ofício nº 533/2013 encaminhado pela Secretaria de Educação solicitando a cessão do Plenarinho desta Casa, para a entrega dos certificados do Curso de Capacitação do Programa de Qualidade de Vida com Amor, no dia 10/12/2013, das 14h às 17h.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20EB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EE20EB">
        <w:rPr>
          <w:rFonts w:ascii="Times New Roman" w:hAnsi="Times New Roman" w:cs="Times New Roman"/>
          <w:sz w:val="24"/>
          <w:szCs w:val="24"/>
        </w:rPr>
        <w:t>a):  Secretaria Municipal de Educação</w:t>
      </w:r>
      <w:r w:rsidRPr="00EE20EB">
        <w:rPr>
          <w:rFonts w:ascii="Times New Roman" w:hAnsi="Times New Roman" w:cs="Times New Roman"/>
          <w:sz w:val="24"/>
          <w:szCs w:val="24"/>
        </w:rPr>
        <w:br/>
      </w:r>
      <w:r w:rsidRPr="00EE20EB">
        <w:rPr>
          <w:rFonts w:ascii="Times New Roman" w:hAnsi="Times New Roman" w:cs="Times New Roman"/>
          <w:sz w:val="24"/>
          <w:szCs w:val="24"/>
        </w:rPr>
        <w:br/>
        <w:t>(      ) CAFO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CJR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COS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CAP</w:t>
      </w:r>
      <w:r w:rsidRPr="00EE20EB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EE20EB" w:rsidRPr="00EE20EB" w:rsidRDefault="00EE20EB" w:rsidP="00EE20EB">
      <w:pPr>
        <w:pStyle w:val="Default"/>
      </w:pPr>
      <w:bookmarkStart w:id="0" w:name="_GoBack"/>
      <w:bookmarkEnd w:id="0"/>
    </w:p>
    <w:p w:rsidR="00EB3049" w:rsidRPr="00EE20EB" w:rsidRDefault="00EB3049" w:rsidP="00EE20EB">
      <w:pPr>
        <w:rPr>
          <w:rFonts w:ascii="Times New Roman" w:hAnsi="Times New Roman" w:cs="Times New Roman"/>
          <w:sz w:val="24"/>
          <w:szCs w:val="24"/>
        </w:rPr>
      </w:pPr>
    </w:p>
    <w:sectPr w:rsidR="00EB3049" w:rsidRPr="00EE20EB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0EB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0EB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2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2013-12-06T16:30:00Z</dcterms:created>
  <dcterms:modified xsi:type="dcterms:W3CDTF">2013-12-06T16:33:00Z</dcterms:modified>
</cp:coreProperties>
</file>