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Pr="00605EFD" w:rsidRDefault="00CD01AC" w:rsidP="00CD01AC">
      <w:pPr>
        <w:pStyle w:val="Default"/>
        <w:jc w:val="center"/>
        <w:rPr>
          <w:b/>
          <w:bCs/>
          <w:sz w:val="20"/>
          <w:szCs w:val="20"/>
        </w:rPr>
      </w:pPr>
      <w:r w:rsidRPr="00605EFD">
        <w:rPr>
          <w:b/>
          <w:bCs/>
          <w:sz w:val="20"/>
          <w:szCs w:val="20"/>
        </w:rPr>
        <w:t>ORDEM DO DIA</w:t>
      </w:r>
    </w:p>
    <w:p w:rsidR="00CD01AC" w:rsidRPr="00605EFD" w:rsidRDefault="00CD01AC" w:rsidP="00CD01AC">
      <w:pPr>
        <w:pStyle w:val="Default"/>
        <w:jc w:val="center"/>
        <w:rPr>
          <w:sz w:val="20"/>
          <w:szCs w:val="20"/>
        </w:rPr>
      </w:pPr>
    </w:p>
    <w:p w:rsidR="00CD01AC" w:rsidRPr="00605EFD" w:rsidRDefault="00F4482E" w:rsidP="00CD01AC">
      <w:pPr>
        <w:pStyle w:val="Default"/>
        <w:jc w:val="center"/>
        <w:rPr>
          <w:b/>
          <w:bCs/>
          <w:sz w:val="20"/>
          <w:szCs w:val="20"/>
        </w:rPr>
      </w:pPr>
      <w:r w:rsidRPr="00605EFD">
        <w:rPr>
          <w:b/>
          <w:bCs/>
          <w:sz w:val="20"/>
          <w:szCs w:val="20"/>
        </w:rPr>
        <w:t>SESSÃO ORDINÁRIA DO DIA 11 DE MARÇO DE 2014</w:t>
      </w:r>
    </w:p>
    <w:p w:rsidR="00CD01AC" w:rsidRPr="00605EFD" w:rsidRDefault="00CD01AC" w:rsidP="00CD01AC">
      <w:pPr>
        <w:pStyle w:val="Default"/>
        <w:rPr>
          <w:sz w:val="20"/>
          <w:szCs w:val="20"/>
        </w:rPr>
      </w:pPr>
    </w:p>
    <w:p w:rsidR="006F7D60" w:rsidRPr="00605EFD" w:rsidRDefault="00605EFD" w:rsidP="00CD01A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00586/2014</w:t>
      </w:r>
      <w:r w:rsidRPr="00605EFD">
        <w:rPr>
          <w:rFonts w:ascii="Times New Roman" w:hAnsi="Times New Roman" w:cs="Times New Roman"/>
          <w:sz w:val="20"/>
          <w:szCs w:val="20"/>
        </w:rPr>
        <w:tab/>
        <w:t>DISPÕE SOBRE DESAFETAÇÃO E AFETAÇÃO DE ÁREAS VERDES O DISTRITO INDUSTRIAL E DÁ OUTRAS PROVIDÊNCIAS.</w:t>
      </w:r>
      <w:r w:rsidRPr="00605EFD">
        <w:rPr>
          <w:rFonts w:ascii="Times New Roman" w:hAnsi="Times New Roman" w:cs="Times New Roman"/>
          <w:sz w:val="20"/>
          <w:szCs w:val="20"/>
        </w:rPr>
        <w:br/>
        <w:t>Autor: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PODER EXECUTIVO</w:t>
      </w:r>
      <w:r w:rsidRPr="00605EFD">
        <w:rPr>
          <w:rFonts w:ascii="Times New Roman" w:hAnsi="Times New Roman" w:cs="Times New Roman"/>
          <w:sz w:val="20"/>
          <w:szCs w:val="20"/>
        </w:rPr>
        <w:br/>
        <w:t>2ª Votação</w:t>
      </w:r>
      <w:r w:rsidRPr="00605EFD">
        <w:rPr>
          <w:rFonts w:ascii="Times New Roman" w:hAnsi="Times New Roman" w:cs="Times New Roman"/>
          <w:sz w:val="20"/>
          <w:szCs w:val="20"/>
        </w:rPr>
        <w:br/>
        <w:t>(      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970C34" w:rsidRPr="00605EFD" w:rsidRDefault="00605EFD">
      <w:pPr>
        <w:rPr>
          <w:rFonts w:ascii="Times New Roman" w:hAnsi="Times New Roman" w:cs="Times New Roman"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00596/2014</w:t>
      </w:r>
      <w:r w:rsidRPr="00605EFD">
        <w:rPr>
          <w:rFonts w:ascii="Times New Roman" w:hAnsi="Times New Roman" w:cs="Times New Roman"/>
          <w:sz w:val="20"/>
          <w:szCs w:val="20"/>
        </w:rPr>
        <w:tab/>
        <w:t>AUTORIZA A ABERTURA DE CRÉDITO ESPECIAL NA FORMA DOS ARTIGOS 42 E 43 DA LEI 4.320/64 ALTERA O PLANO PLURIANUAL PPA-2013/2017 (LEI N. 5.332), LEI DE DIRETRIZES ORÇAMENTÁRIAS-2014 (LEI N. 5.343) E A LEI DO ORÇAMENTO ANUAL (LEI N. 5.420).</w:t>
      </w:r>
      <w:r w:rsidRPr="00605EFD">
        <w:rPr>
          <w:rFonts w:ascii="Times New Roman" w:hAnsi="Times New Roman" w:cs="Times New Roman"/>
          <w:sz w:val="20"/>
          <w:szCs w:val="20"/>
        </w:rPr>
        <w:br/>
        <w:t>Autor: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PODER EXECUTIVO</w:t>
      </w:r>
      <w:r w:rsidRPr="00605EFD">
        <w:rPr>
          <w:rFonts w:ascii="Times New Roman" w:hAnsi="Times New Roman" w:cs="Times New Roman"/>
          <w:sz w:val="20"/>
          <w:szCs w:val="20"/>
        </w:rPr>
        <w:br/>
        <w:t>2ª Votação</w:t>
      </w:r>
      <w:r w:rsidRPr="00605EFD">
        <w:rPr>
          <w:rFonts w:ascii="Times New Roman" w:hAnsi="Times New Roman" w:cs="Times New Roman"/>
          <w:sz w:val="20"/>
          <w:szCs w:val="20"/>
        </w:rPr>
        <w:br/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(    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970C34" w:rsidRPr="00605EFD" w:rsidRDefault="00605EFD">
      <w:pPr>
        <w:rPr>
          <w:rFonts w:ascii="Times New Roman" w:hAnsi="Times New Roman" w:cs="Times New Roman"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00602/2014</w:t>
      </w:r>
      <w:r w:rsidRPr="00605EFD">
        <w:rPr>
          <w:rFonts w:ascii="Times New Roman" w:hAnsi="Times New Roman" w:cs="Times New Roman"/>
          <w:sz w:val="20"/>
          <w:szCs w:val="20"/>
        </w:rPr>
        <w:tab/>
        <w:t>AUTORIZA A ABERTURA DE CRÉDITO ESPECIAL NA FORMA DOS ARTIGOS 42 E 43 DA LEI 4.320/64 ALTERA O PLANO PLURIANUAL PPA-2013/2017 (LEI N. 5.332), LEI DE DIRETRIZES ORÇAMENTÁRIAS-2014 (LEI N. 5.343) E A LEI DO ORÇAMENTO ANUAL (LEI N.5.420).</w:t>
      </w:r>
      <w:r w:rsidRPr="00605EFD">
        <w:rPr>
          <w:rFonts w:ascii="Times New Roman" w:hAnsi="Times New Roman" w:cs="Times New Roman"/>
          <w:sz w:val="20"/>
          <w:szCs w:val="20"/>
        </w:rPr>
        <w:br/>
        <w:t>Autor: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PODER EXECUTIVO</w:t>
      </w:r>
      <w:r w:rsidRPr="00605EFD">
        <w:rPr>
          <w:rFonts w:ascii="Times New Roman" w:hAnsi="Times New Roman" w:cs="Times New Roman"/>
          <w:sz w:val="20"/>
          <w:szCs w:val="20"/>
        </w:rPr>
        <w:br/>
        <w:t>2ª Votação</w:t>
      </w:r>
      <w:r w:rsidRPr="00605EFD">
        <w:rPr>
          <w:rFonts w:ascii="Times New Roman" w:hAnsi="Times New Roman" w:cs="Times New Roman"/>
          <w:sz w:val="20"/>
          <w:szCs w:val="20"/>
        </w:rPr>
        <w:br/>
        <w:t>(      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970C34" w:rsidRPr="00605EFD" w:rsidRDefault="00605EFD">
      <w:pPr>
        <w:rPr>
          <w:rFonts w:ascii="Times New Roman" w:hAnsi="Times New Roman" w:cs="Times New Roman"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00603/2014</w:t>
      </w:r>
      <w:r w:rsidRPr="00605EFD">
        <w:rPr>
          <w:rFonts w:ascii="Times New Roman" w:hAnsi="Times New Roman" w:cs="Times New Roman"/>
          <w:sz w:val="20"/>
          <w:szCs w:val="20"/>
        </w:rPr>
        <w:tab/>
        <w:t>AUTORIZA A ABERTURA DE CRÉDITO ESPECIAL NA FORMA DOS ARTIGOS 42 E 43 DA LEI 4.320/64 ALTERA O PLANO PLURIANUAL PPA-2013/2017 (LEI N.5.332), LEI DE DIRETRIZES ORÇAMENTÁRIAS-2014 (LEI N. 5.343) E A LEI DO ORÇAMENTO ANUAL (LEI N. 5.420).</w:t>
      </w:r>
      <w:r w:rsidRPr="00605EFD">
        <w:rPr>
          <w:rFonts w:ascii="Times New Roman" w:hAnsi="Times New Roman" w:cs="Times New Roman"/>
          <w:sz w:val="20"/>
          <w:szCs w:val="20"/>
        </w:rPr>
        <w:br/>
        <w:t>Autor: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PODER EXECUTIVO</w:t>
      </w:r>
      <w:r w:rsidRPr="00605EFD">
        <w:rPr>
          <w:rFonts w:ascii="Times New Roman" w:hAnsi="Times New Roman" w:cs="Times New Roman"/>
          <w:sz w:val="20"/>
          <w:szCs w:val="20"/>
        </w:rPr>
        <w:br/>
        <w:t>2ª Votação</w:t>
      </w:r>
      <w:r w:rsidRPr="00605EFD">
        <w:rPr>
          <w:rFonts w:ascii="Times New Roman" w:hAnsi="Times New Roman" w:cs="Times New Roman"/>
          <w:sz w:val="20"/>
          <w:szCs w:val="20"/>
        </w:rPr>
        <w:br/>
        <w:t>(      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970C34" w:rsidRPr="00605EFD" w:rsidRDefault="00605EFD">
      <w:pPr>
        <w:rPr>
          <w:rFonts w:ascii="Times New Roman" w:hAnsi="Times New Roman" w:cs="Times New Roman"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00594/2014</w:t>
      </w:r>
      <w:r w:rsidRPr="00605EFD">
        <w:rPr>
          <w:rFonts w:ascii="Times New Roman" w:hAnsi="Times New Roman" w:cs="Times New Roman"/>
          <w:sz w:val="20"/>
          <w:szCs w:val="20"/>
        </w:rPr>
        <w:tab/>
        <w:t>DISPÕE SOBRE CRITÉRIOS E PROCEDIMENTOS PARA SELEÇÃO DOS BENEFICIÁRIOS NO ÂMBITO DO PROGRAMA MINHA CASA, MINHA VIDA - FAIXA -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, NO MUNICÍPIO DE POUSO ALEGRE E DÁ OUTRAS PROVIDÊNCIAS.</w:t>
      </w:r>
      <w:r w:rsidRPr="00605EFD">
        <w:rPr>
          <w:rFonts w:ascii="Times New Roman" w:hAnsi="Times New Roman" w:cs="Times New Roman"/>
          <w:sz w:val="20"/>
          <w:szCs w:val="20"/>
        </w:rPr>
        <w:br/>
        <w:t>Autor:  PODER EXECUTIVO</w:t>
      </w:r>
      <w:r w:rsidRPr="00605EFD">
        <w:rPr>
          <w:rFonts w:ascii="Times New Roman" w:hAnsi="Times New Roman" w:cs="Times New Roman"/>
          <w:sz w:val="20"/>
          <w:szCs w:val="20"/>
        </w:rPr>
        <w:br/>
        <w:t>1ª Votação</w:t>
      </w:r>
      <w:r w:rsidRPr="00605EFD">
        <w:rPr>
          <w:rFonts w:ascii="Times New Roman" w:hAnsi="Times New Roman" w:cs="Times New Roman"/>
          <w:sz w:val="20"/>
          <w:szCs w:val="20"/>
        </w:rPr>
        <w:br/>
        <w:t>(      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970C34" w:rsidRPr="00605EFD" w:rsidRDefault="00605EFD">
      <w:pPr>
        <w:rPr>
          <w:rFonts w:ascii="Times New Roman" w:hAnsi="Times New Roman" w:cs="Times New Roman"/>
          <w:sz w:val="20"/>
          <w:szCs w:val="20"/>
        </w:rPr>
      </w:pPr>
      <w:r w:rsidRPr="00605EFD">
        <w:rPr>
          <w:rFonts w:ascii="Times New Roman" w:hAnsi="Times New Roman" w:cs="Times New Roman"/>
          <w:b/>
          <w:sz w:val="20"/>
          <w:szCs w:val="20"/>
        </w:rPr>
        <w:t>Projeto de Lei Nº 07048/2014</w:t>
      </w:r>
      <w:r w:rsidRPr="00605EFD">
        <w:rPr>
          <w:rFonts w:ascii="Times New Roman" w:hAnsi="Times New Roman" w:cs="Times New Roman"/>
          <w:sz w:val="20"/>
          <w:szCs w:val="20"/>
        </w:rPr>
        <w:tab/>
        <w:t>DECLARA DE UTILIDADE PÚBLICA MUNICIPAL A "AMECEH - ASSOCIAÇÃO MINISTÉRIO ESPERANÇA DE CAPELANIA EVANGÉLICA HOSPITALAR”.</w:t>
      </w:r>
      <w:r w:rsidRPr="00605EFD">
        <w:rPr>
          <w:rFonts w:ascii="Times New Roman" w:hAnsi="Times New Roman" w:cs="Times New Roman"/>
          <w:sz w:val="20"/>
          <w:szCs w:val="20"/>
        </w:rPr>
        <w:br/>
        <w:t>Autor:</w:t>
      </w:r>
      <w:proofErr w:type="gramStart"/>
      <w:r w:rsidRPr="00605EF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605EFD">
        <w:rPr>
          <w:rFonts w:ascii="Times New Roman" w:hAnsi="Times New Roman" w:cs="Times New Roman"/>
          <w:sz w:val="20"/>
          <w:szCs w:val="20"/>
        </w:rPr>
        <w:t>Ayrton Zorzi</w:t>
      </w:r>
      <w:r w:rsidRPr="00605EFD">
        <w:rPr>
          <w:rFonts w:ascii="Times New Roman" w:hAnsi="Times New Roman" w:cs="Times New Roman"/>
          <w:sz w:val="20"/>
          <w:szCs w:val="20"/>
        </w:rPr>
        <w:br/>
        <w:t>única votação (      ) CAFO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CJR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COS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CAP</w:t>
      </w:r>
      <w:r w:rsidRPr="00605EFD">
        <w:rPr>
          <w:rFonts w:ascii="Times New Roman" w:hAnsi="Times New Roman" w:cs="Times New Roman"/>
          <w:sz w:val="20"/>
          <w:szCs w:val="20"/>
        </w:rPr>
        <w:tab/>
        <w:t>(      ) CDDPD</w:t>
      </w:r>
    </w:p>
    <w:p w:rsidR="00CD01AC" w:rsidRPr="00605EFD" w:rsidRDefault="00605EFD" w:rsidP="00605EFD">
      <w:pPr>
        <w:rPr>
          <w:rFonts w:ascii="Times New Roman" w:hAnsi="Times New Roman" w:cs="Times New Roman"/>
          <w:sz w:val="18"/>
          <w:szCs w:val="18"/>
        </w:rPr>
      </w:pPr>
      <w:r w:rsidRPr="00605EFD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05EFD">
        <w:rPr>
          <w:rFonts w:ascii="Times New Roman" w:hAnsi="Times New Roman" w:cs="Times New Roman"/>
          <w:sz w:val="18"/>
          <w:szCs w:val="18"/>
        </w:rPr>
        <w:t>Ofício do IDIPAR solicitando cessão do Plenarinho, com recursos de áudio e vídeo, no dia 21 de março de 2014, a partir das 08h00, para realização de encontro.</w:t>
      </w:r>
      <w:r w:rsidRPr="00605EFD">
        <w:rPr>
          <w:rFonts w:ascii="Times New Roman" w:hAnsi="Times New Roman" w:cs="Times New Roman"/>
          <w:sz w:val="18"/>
          <w:szCs w:val="18"/>
        </w:rPr>
        <w:br/>
        <w:t>Autor: Diversos</w:t>
      </w:r>
      <w:r w:rsidRPr="00605EFD">
        <w:rPr>
          <w:rFonts w:ascii="Times New Roman" w:hAnsi="Times New Roman" w:cs="Times New Roman"/>
          <w:sz w:val="18"/>
          <w:szCs w:val="18"/>
        </w:rPr>
        <w:br/>
      </w:r>
      <w:r w:rsidRPr="00605EFD">
        <w:rPr>
          <w:rFonts w:ascii="Times New Roman" w:hAnsi="Times New Roman" w:cs="Times New Roman"/>
          <w:sz w:val="18"/>
          <w:szCs w:val="18"/>
        </w:rPr>
        <w:br/>
      </w:r>
      <w:r w:rsidRPr="00605EFD">
        <w:rPr>
          <w:rFonts w:ascii="Times New Roman" w:hAnsi="Times New Roman" w:cs="Times New Roman"/>
          <w:b/>
          <w:sz w:val="18"/>
          <w:szCs w:val="18"/>
        </w:rPr>
        <w:t xml:space="preserve">- </w:t>
      </w:r>
      <w:r w:rsidRPr="00605EFD">
        <w:rPr>
          <w:rFonts w:ascii="Times New Roman" w:hAnsi="Times New Roman" w:cs="Times New Roman"/>
          <w:sz w:val="18"/>
          <w:szCs w:val="18"/>
        </w:rPr>
        <w:t>Ofício - Reiterando a solicitação de cessão do plenário para o evento da semana da água, afirmando que a solicitação é somente para o dia 22 de março de 2014, no período de 07 às 18h.</w:t>
      </w:r>
      <w:r w:rsidRPr="00605EFD">
        <w:rPr>
          <w:rFonts w:ascii="Times New Roman" w:hAnsi="Times New Roman" w:cs="Times New Roman"/>
          <w:sz w:val="18"/>
          <w:szCs w:val="18"/>
        </w:rPr>
        <w:br/>
        <w:t>Autor:  Diversos</w:t>
      </w:r>
      <w:r w:rsidRPr="00605EFD">
        <w:rPr>
          <w:rFonts w:ascii="Times New Roman" w:hAnsi="Times New Roman" w:cs="Times New Roman"/>
          <w:sz w:val="18"/>
          <w:szCs w:val="18"/>
        </w:rPr>
        <w:br/>
      </w:r>
      <w:bookmarkStart w:id="0" w:name="_GoBack"/>
      <w:bookmarkEnd w:id="0"/>
    </w:p>
    <w:sectPr w:rsidR="00CD01AC" w:rsidRPr="00605EFD" w:rsidSect="00605EFD">
      <w:pgSz w:w="11906" w:h="16838"/>
      <w:pgMar w:top="1560" w:right="14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4E0990"/>
    <w:rsid w:val="004F7D99"/>
    <w:rsid w:val="005A5B54"/>
    <w:rsid w:val="005B5D85"/>
    <w:rsid w:val="0060167A"/>
    <w:rsid w:val="00605EFD"/>
    <w:rsid w:val="006F7D60"/>
    <w:rsid w:val="00865358"/>
    <w:rsid w:val="00970C34"/>
    <w:rsid w:val="009A12C6"/>
    <w:rsid w:val="00A84695"/>
    <w:rsid w:val="00CD01AC"/>
    <w:rsid w:val="00D2371C"/>
    <w:rsid w:val="00DA3BC4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PlenarioAll1</cp:lastModifiedBy>
  <cp:revision>2</cp:revision>
  <dcterms:created xsi:type="dcterms:W3CDTF">2014-03-11T20:25:00Z</dcterms:created>
  <dcterms:modified xsi:type="dcterms:W3CDTF">2014-03-11T20:25:00Z</dcterms:modified>
</cp:coreProperties>
</file>