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1AC" w:rsidRDefault="00CD01AC" w:rsidP="00CD01AC">
      <w:pPr>
        <w:pStyle w:val="Default"/>
      </w:pPr>
    </w:p>
    <w:p w:rsidR="00CD01AC" w:rsidRDefault="00CD01AC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ORDEM DO DIA</w:t>
      </w:r>
    </w:p>
    <w:p w:rsidR="00CD01AC" w:rsidRDefault="00CD01AC" w:rsidP="00CD01AC">
      <w:pPr>
        <w:pStyle w:val="Default"/>
        <w:jc w:val="center"/>
        <w:rPr>
          <w:sz w:val="23"/>
          <w:szCs w:val="23"/>
        </w:rPr>
      </w:pPr>
    </w:p>
    <w:p w:rsidR="00CD01AC" w:rsidRDefault="00F4482E" w:rsidP="00CD01A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SESSÃO </w:t>
      </w:r>
      <w:r w:rsidR="009A5544">
        <w:rPr>
          <w:rStyle w:val="Forte"/>
        </w:rPr>
        <w:t>ORDINÁRIA</w:t>
      </w:r>
      <w:r>
        <w:rPr>
          <w:b/>
          <w:bCs/>
          <w:sz w:val="23"/>
          <w:szCs w:val="23"/>
        </w:rPr>
        <w:t xml:space="preserve"> DO DIA </w:t>
      </w:r>
      <w:r w:rsidR="009A5544">
        <w:rPr>
          <w:rStyle w:val="Forte"/>
        </w:rPr>
        <w:t>22 DE ABRIL DE 2014</w:t>
      </w:r>
    </w:p>
    <w:p w:rsidR="00CD01AC" w:rsidRDefault="00CD01AC" w:rsidP="00CD01AC">
      <w:pPr>
        <w:pStyle w:val="Default"/>
        <w:rPr>
          <w:sz w:val="23"/>
          <w:szCs w:val="23"/>
        </w:rPr>
      </w:pPr>
    </w:p>
    <w:p w:rsidR="00383D3A" w:rsidRDefault="00383D3A">
      <w:pPr>
        <w:rPr>
          <w:b/>
        </w:rPr>
      </w:pPr>
      <w:bookmarkStart w:id="0" w:name="_GoBack"/>
      <w:bookmarkEnd w:id="0"/>
    </w:p>
    <w:p w:rsidR="003C51E3" w:rsidRDefault="00383D3A">
      <w:pPr>
        <w:rPr>
          <w:b/>
        </w:rPr>
      </w:pPr>
      <w:r>
        <w:rPr>
          <w:b/>
        </w:rPr>
        <w:t>Projeto de Lei Nº 07051/2014</w:t>
      </w:r>
      <w:r>
        <w:tab/>
        <w:t>DISPÕE SOBRE A EXTINÇÃO E  CRIAÇÃO DE CARGOS  E VAGAS CONSTANTES DA LEI   Nº  5.412/2013 E CONTÉM OUTRAS PROVIDÊNCIAS.</w:t>
      </w:r>
      <w:r>
        <w:br/>
        <w:t>Autor</w:t>
      </w:r>
      <w:r>
        <w:t xml:space="preserve">:  Mesa Diretora </w:t>
      </w:r>
      <w:r>
        <w:br/>
        <w:t xml:space="preserve">Única </w:t>
      </w:r>
      <w:r>
        <w:t>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3C51E3" w:rsidRDefault="003C51E3" w:rsidP="003C51E3">
      <w:r>
        <w:rPr>
          <w:b/>
        </w:rPr>
        <w:t>Projeto de Lei Nº 07052/2014</w:t>
      </w:r>
      <w:r>
        <w:tab/>
        <w:t>INSTITUI, NO MUNICÍPIO DE POUSO ALEGRE - MG,</w:t>
      </w:r>
      <w:proofErr w:type="gramStart"/>
      <w:r>
        <w:t xml:space="preserve">  </w:t>
      </w:r>
      <w:proofErr w:type="gramEnd"/>
      <w:r>
        <w:t>O "DIA MUNICIPAL DO ESCOTEIRO" E DÁ OUTRAS PROVIDÊNCIAS.</w:t>
      </w:r>
      <w:r>
        <w:br/>
        <w:t>Autor:  Wilson Tadeu Lopes</w:t>
      </w:r>
      <w:r>
        <w:br/>
        <w:t>1º 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3C51E3" w:rsidRDefault="003C51E3" w:rsidP="003C51E3">
      <w:r>
        <w:rPr>
          <w:b/>
        </w:rPr>
        <w:t>Projeto de Lei Nº 00609/2014</w:t>
      </w:r>
      <w:r>
        <w:tab/>
        <w:t>AUTORIZA A ABERTURA DE CRÉDITO ESPECIAL NA FORMA DOS ARTIGOS 42 E 43 DA LEI FEDERAL N. 4.320/64, ALTERA O PLANO PLURIANUAL PPA-2014/2017 (LEI N. 5.332), LEI DE DIRETRIZES ORÇAMENTÁRIAS-2014 (LEI N.5.343) E DÁ OUTRAS PROVIDÊNCIAS.</w:t>
      </w:r>
      <w:r>
        <w:br/>
        <w:t>Autor: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3C51E3" w:rsidRDefault="003C51E3" w:rsidP="003C51E3">
      <w:r>
        <w:rPr>
          <w:b/>
        </w:rPr>
        <w:t>Projeto de Lei Nº 00610/2014</w:t>
      </w:r>
      <w:r>
        <w:tab/>
        <w:t>AUTORIZA A ABERTURA DE CRÉDITO ESPECIAL NA FORMA DOS ARTIGOS 42 E 43 DA LEI 4.320/64, ALTERA O PLANO PLURIANUAL PPA-2014-2017 (LEI N. 5.332), LEI DE DIRETRIZES ORÇAMENTÁRIAS-2014 (LEI N.5343) E A LEI DO ORÇAMENTO ANUAL (LEI N. 5.420).</w:t>
      </w:r>
      <w:r>
        <w:br/>
        <w:t>Autor: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</w:p>
    <w:p w:rsidR="003C51E3" w:rsidRDefault="003C51E3" w:rsidP="003C51E3">
      <w:r>
        <w:rPr>
          <w:b/>
        </w:rPr>
        <w:t>Projeto de Lei Nº 00614/2014</w:t>
      </w:r>
      <w:r>
        <w:tab/>
        <w:t>AUTORIZA A ABERTURA DE CRÉDITO ESPECIAL NA FORMA DOS ARTIGOS 42 E 43 DA LEI 4.320/64, ALTERA O PLANO PLURIANUAL PPA-2014-2017 (LEI N. 5.332), LEI DE DIRETRIZES ORÇAMENTÁRIAS-2014 (LEI N.5343) E A LEI DO ORÇAMENTO ANUAL (LEI N. 5.420).</w:t>
      </w:r>
      <w:r>
        <w:br/>
        <w:t>Autor:</w:t>
      </w:r>
      <w:proofErr w:type="gramStart"/>
      <w:r>
        <w:t xml:space="preserve">  </w:t>
      </w:r>
      <w:proofErr w:type="gramEnd"/>
      <w:r>
        <w:t>PODER EXECUTIVO</w:t>
      </w:r>
      <w:r>
        <w:br/>
        <w:t>1ª Votação</w:t>
      </w:r>
      <w:r>
        <w:br/>
        <w:t>(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3C51E3" w:rsidRDefault="00383D3A" w:rsidP="003C51E3">
      <w:pPr>
        <w:pStyle w:val="SemEspaamento"/>
      </w:pPr>
      <w:r>
        <w:rPr>
          <w:b/>
        </w:rPr>
        <w:t>Projeto de Resolução Nº 01227/2014</w:t>
      </w:r>
      <w:r>
        <w:tab/>
        <w:t>DISPÕE SOBRE A EXTINÇÃO E</w:t>
      </w:r>
      <w:proofErr w:type="gramStart"/>
      <w:r>
        <w:t xml:space="preserve">  </w:t>
      </w:r>
      <w:proofErr w:type="gramEnd"/>
      <w:r>
        <w:t>CRIAÇÃO DE CARGOS  E VAGAS  CONSTANTES</w:t>
      </w:r>
      <w:r>
        <w:t xml:space="preserve"> DA RESOLUÇÃO   Nº  1.194/2013 E CONTÉM OUTRAS PROVIDÊNCIAS.</w:t>
      </w:r>
      <w:r>
        <w:br/>
        <w:t xml:space="preserve">Autor(a):  Mesa Diretora </w:t>
      </w:r>
    </w:p>
    <w:p w:rsidR="00383E1E" w:rsidRDefault="00383D3A" w:rsidP="003C51E3">
      <w:pPr>
        <w:pStyle w:val="SemEspaamento"/>
      </w:pPr>
      <w:r>
        <w:t>Única votação</w:t>
      </w:r>
      <w:r>
        <w:br/>
      </w:r>
      <w:proofErr w:type="gramStart"/>
      <w:r>
        <w:t>(</w:t>
      </w:r>
      <w:proofErr w:type="gramEnd"/>
      <w:r>
        <w:t xml:space="preserve">      ) CAFO</w:t>
      </w:r>
      <w:r>
        <w:tab/>
        <w:t>(      ) CJR</w:t>
      </w:r>
      <w:r>
        <w:tab/>
        <w:t>(      ) COS</w:t>
      </w:r>
      <w:r>
        <w:tab/>
        <w:t>(      ) CAP</w:t>
      </w:r>
      <w:r>
        <w:tab/>
        <w:t>(      ) CDDPD</w:t>
      </w:r>
      <w:r>
        <w:tab/>
        <w:t>(      ) CAFO</w:t>
      </w:r>
      <w:r>
        <w:tab/>
      </w:r>
    </w:p>
    <w:p w:rsidR="003C51E3" w:rsidRDefault="003C51E3">
      <w:pPr>
        <w:rPr>
          <w:b/>
        </w:rPr>
      </w:pPr>
    </w:p>
    <w:p w:rsidR="003C51E3" w:rsidRDefault="003C51E3">
      <w:pPr>
        <w:rPr>
          <w:b/>
        </w:rPr>
      </w:pPr>
    </w:p>
    <w:p w:rsidR="00383D3A" w:rsidRDefault="003C51E3" w:rsidP="00383D3A">
      <w:pPr>
        <w:pStyle w:val="SemEspaamento"/>
      </w:pPr>
      <w:r>
        <w:t>Solicitação</w:t>
      </w:r>
      <w:proofErr w:type="gramStart"/>
      <w:r>
        <w:t xml:space="preserve">  </w:t>
      </w:r>
      <w:proofErr w:type="gramEnd"/>
      <w:r>
        <w:t>d</w:t>
      </w:r>
      <w:r w:rsidR="00383D3A">
        <w:t xml:space="preserve">o Secretário Adjunto Municipal de Esportes e Lazer, Sr. José Carlos do Nascimento </w:t>
      </w:r>
      <w:r>
        <w:t>de</w:t>
      </w:r>
      <w:r w:rsidR="00383D3A">
        <w:t xml:space="preserve"> cessão do plenário desta Casa para reunião dos Jogos Escolares de Pouso Alegre (JEPA 2014), a ser realizada no dia 08 de</w:t>
      </w:r>
      <w:r w:rsidR="00383D3A">
        <w:t xml:space="preserve"> maio de 2014, das 08 às 14h.</w:t>
      </w:r>
      <w:r w:rsidR="00383D3A">
        <w:br/>
        <w:t>Autor</w:t>
      </w:r>
      <w:r w:rsidR="00383D3A">
        <w:t>:  Secretaria Municipal de Esportes e Lazer</w:t>
      </w:r>
    </w:p>
    <w:p w:rsidR="00383E1E" w:rsidRDefault="00383D3A" w:rsidP="00383D3A">
      <w:pPr>
        <w:pStyle w:val="SemEspaamento"/>
      </w:pPr>
      <w:r>
        <w:t>Única votação</w:t>
      </w:r>
      <w:r>
        <w:br/>
      </w:r>
      <w:r>
        <w:br/>
      </w:r>
      <w:r w:rsidR="003C51E3">
        <w:t>Solicitação</w:t>
      </w:r>
      <w:proofErr w:type="gramStart"/>
      <w:r w:rsidR="003C51E3">
        <w:t xml:space="preserve"> </w:t>
      </w:r>
      <w:r>
        <w:t xml:space="preserve"> </w:t>
      </w:r>
      <w:proofErr w:type="gramEnd"/>
      <w:r>
        <w:t>do</w:t>
      </w:r>
      <w:r>
        <w:t xml:space="preserve"> Secretário Municipal de Defesa Social, Sr. Antônio Carlos Mendes </w:t>
      </w:r>
      <w:r w:rsidR="003C51E3">
        <w:t>de a</w:t>
      </w:r>
      <w:r>
        <w:t>utorização para o uso do Plenário desta Casa, no dia 28 de abril das 13 às 18h, para realização de uma homenagem à Guarda Municipal e entrega de certificado dos Guardas Civis Mu</w:t>
      </w:r>
      <w:r>
        <w:t>nicipal.</w:t>
      </w:r>
      <w:r>
        <w:br/>
        <w:t>Autor</w:t>
      </w:r>
      <w:r>
        <w:t>:  Antonio Carlos Mendes</w:t>
      </w:r>
      <w:r>
        <w:br/>
        <w:t>Única votação</w:t>
      </w:r>
      <w:r>
        <w:br/>
      </w:r>
      <w:r>
        <w:br/>
      </w:r>
      <w:r w:rsidR="003C51E3">
        <w:t xml:space="preserve">Solicitação </w:t>
      </w:r>
      <w:r>
        <w:t xml:space="preserve"> do Secretário Municipal de Defesa Social, </w:t>
      </w:r>
      <w:r>
        <w:t xml:space="preserve">Sr. Antônio Carlos Mendes </w:t>
      </w:r>
      <w:r w:rsidR="003C51E3">
        <w:t>de</w:t>
      </w:r>
      <w:r>
        <w:t xml:space="preserve"> utilização da  Tribuna Livre para esclarecimentos sobre recebimento de horas extras por parte dos guardas, fato mencionado pelo vereador Adriano da Farmácia na sessão ordinária do dia 15 de abril.</w:t>
      </w:r>
      <w:r>
        <w:br/>
        <w:t xml:space="preserve">Autor(a):  Antonio </w:t>
      </w:r>
      <w:r>
        <w:t>Carlos Mendes</w:t>
      </w:r>
      <w:r>
        <w:br/>
        <w:t>Única votação</w:t>
      </w:r>
      <w:r>
        <w:br/>
      </w:r>
    </w:p>
    <w:sectPr w:rsidR="00383E1E" w:rsidSect="00383D3A">
      <w:pgSz w:w="11906" w:h="16838"/>
      <w:pgMar w:top="1843" w:right="1133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CD01AC"/>
    <w:rsid w:val="000615D6"/>
    <w:rsid w:val="000B4BAA"/>
    <w:rsid w:val="002562DA"/>
    <w:rsid w:val="002F6F03"/>
    <w:rsid w:val="00383D3A"/>
    <w:rsid w:val="00383E1E"/>
    <w:rsid w:val="003C51E3"/>
    <w:rsid w:val="004F7D99"/>
    <w:rsid w:val="005A5B54"/>
    <w:rsid w:val="005B5D85"/>
    <w:rsid w:val="0060167A"/>
    <w:rsid w:val="006F7D60"/>
    <w:rsid w:val="00865358"/>
    <w:rsid w:val="009A12C6"/>
    <w:rsid w:val="009A5544"/>
    <w:rsid w:val="00A84695"/>
    <w:rsid w:val="00CD01AC"/>
    <w:rsid w:val="00D2371C"/>
    <w:rsid w:val="00D904E3"/>
    <w:rsid w:val="00F44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469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CD01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A5544"/>
    <w:rPr>
      <w:b/>
      <w:bCs/>
    </w:rPr>
  </w:style>
  <w:style w:type="paragraph" w:styleId="SemEspaamento">
    <w:name w:val="No Spacing"/>
    <w:uiPriority w:val="1"/>
    <w:qFormat/>
    <w:rsid w:val="003C51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463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usuario</cp:lastModifiedBy>
  <cp:revision>4</cp:revision>
  <dcterms:created xsi:type="dcterms:W3CDTF">2014-04-22T16:56:00Z</dcterms:created>
  <dcterms:modified xsi:type="dcterms:W3CDTF">2014-04-22T16:57:00Z</dcterms:modified>
</cp:coreProperties>
</file>