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97" w:rsidRPr="00D95288" w:rsidRDefault="004E3697" w:rsidP="004E3697">
      <w:pPr>
        <w:jc w:val="center"/>
        <w:rPr>
          <w:b/>
          <w:color w:val="000000"/>
          <w:sz w:val="28"/>
        </w:rPr>
      </w:pPr>
      <w:bookmarkStart w:id="0" w:name="_GoBack"/>
      <w:bookmarkEnd w:id="0"/>
      <w:r w:rsidRPr="00D95288">
        <w:rPr>
          <w:b/>
          <w:color w:val="000000"/>
          <w:sz w:val="28"/>
        </w:rPr>
        <w:t>Sessão Ordinária do dia 29 de Julho de 2014</w:t>
      </w:r>
    </w:p>
    <w:p w:rsidR="004E3697" w:rsidRPr="00D95288" w:rsidRDefault="004E3697" w:rsidP="004E3697">
      <w:pPr>
        <w:jc w:val="center"/>
        <w:rPr>
          <w:b/>
          <w:color w:val="000000"/>
          <w:sz w:val="28"/>
        </w:rPr>
      </w:pPr>
      <w:r w:rsidRPr="00D95288">
        <w:rPr>
          <w:b/>
          <w:color w:val="000000"/>
          <w:sz w:val="28"/>
        </w:rPr>
        <w:t xml:space="preserve">Terça-Feira - </w:t>
      </w:r>
      <w:proofErr w:type="gramStart"/>
      <w:r w:rsidRPr="00D95288">
        <w:rPr>
          <w:b/>
          <w:color w:val="000000"/>
          <w:sz w:val="28"/>
        </w:rPr>
        <w:t>17:00</w:t>
      </w:r>
      <w:proofErr w:type="gramEnd"/>
      <w:r w:rsidRPr="00D95288">
        <w:rPr>
          <w:b/>
          <w:color w:val="000000"/>
          <w:sz w:val="28"/>
        </w:rPr>
        <w:t xml:space="preserve"> horas.</w:t>
      </w:r>
    </w:p>
    <w:p w:rsidR="004E3697" w:rsidRPr="00D95288" w:rsidRDefault="004E3697" w:rsidP="004E3697">
      <w:pPr>
        <w:jc w:val="both"/>
        <w:rPr>
          <w:color w:val="000000"/>
          <w:sz w:val="28"/>
        </w:rPr>
      </w:pPr>
    </w:p>
    <w:p w:rsidR="004E3697" w:rsidRPr="00D95288" w:rsidRDefault="004E3697" w:rsidP="004E3697">
      <w:pPr>
        <w:spacing w:line="280" w:lineRule="auto"/>
        <w:rPr>
          <w:rFonts w:ascii="Arial" w:hAnsi="Arial" w:cs="Arial"/>
          <w:color w:val="000000"/>
          <w:sz w:val="20"/>
        </w:rPr>
      </w:pPr>
    </w:p>
    <w:p w:rsidR="004E3697" w:rsidRPr="00D95288" w:rsidRDefault="004E3697" w:rsidP="004E3697">
      <w:pPr>
        <w:spacing w:line="280" w:lineRule="auto"/>
        <w:rPr>
          <w:rFonts w:ascii="Arial" w:hAnsi="Arial" w:cs="Arial"/>
          <w:color w:val="000000"/>
          <w:sz w:val="20"/>
        </w:rPr>
      </w:pPr>
    </w:p>
    <w:tbl>
      <w:tblPr>
        <w:tblW w:w="9465" w:type="dxa"/>
        <w:tblLayout w:type="fixed"/>
        <w:tblCellMar>
          <w:left w:w="70" w:type="dxa"/>
          <w:right w:w="70" w:type="dxa"/>
        </w:tblCellMar>
        <w:tblLook w:val="04A0"/>
      </w:tblPr>
      <w:tblGrid>
        <w:gridCol w:w="4732"/>
        <w:gridCol w:w="4733"/>
      </w:tblGrid>
      <w:tr w:rsidR="004E3697" w:rsidRPr="00D95288" w:rsidTr="00A75A88">
        <w:trPr>
          <w:trHeight w:val="311"/>
        </w:trPr>
        <w:tc>
          <w:tcPr>
            <w:tcW w:w="4732" w:type="dxa"/>
            <w:hideMark/>
          </w:tcPr>
          <w:p w:rsidR="004E3697" w:rsidRPr="00D95288" w:rsidRDefault="004E3697" w:rsidP="00A75A88">
            <w:pPr>
              <w:jc w:val="right"/>
              <w:rPr>
                <w:b/>
                <w:color w:val="000000"/>
                <w:sz w:val="28"/>
              </w:rPr>
            </w:pPr>
            <w:r w:rsidRPr="00D95288">
              <w:rPr>
                <w:b/>
                <w:color w:val="000000"/>
                <w:sz w:val="28"/>
              </w:rPr>
              <w:t>Gilberto Barreiro</w:t>
            </w:r>
          </w:p>
        </w:tc>
        <w:tc>
          <w:tcPr>
            <w:tcW w:w="4733" w:type="dxa"/>
            <w:hideMark/>
          </w:tcPr>
          <w:p w:rsidR="004E3697" w:rsidRPr="00D95288" w:rsidRDefault="004E3697" w:rsidP="00A75A88">
            <w:pPr>
              <w:rPr>
                <w:b/>
                <w:color w:val="000000"/>
                <w:sz w:val="28"/>
              </w:rPr>
            </w:pPr>
            <w:r w:rsidRPr="00D95288">
              <w:rPr>
                <w:b/>
                <w:color w:val="000000"/>
                <w:sz w:val="28"/>
              </w:rPr>
              <w:t>-</w:t>
            </w:r>
            <w:proofErr w:type="gramStart"/>
            <w:r w:rsidRPr="00D95288">
              <w:rPr>
                <w:b/>
                <w:color w:val="000000"/>
                <w:sz w:val="28"/>
              </w:rPr>
              <w:t xml:space="preserve">  </w:t>
            </w:r>
            <w:proofErr w:type="gramEnd"/>
            <w:r w:rsidRPr="00D95288">
              <w:rPr>
                <w:b/>
                <w:color w:val="000000"/>
                <w:sz w:val="28"/>
              </w:rPr>
              <w:t xml:space="preserve">Presidente da Mesa </w:t>
            </w:r>
          </w:p>
        </w:tc>
      </w:tr>
      <w:tr w:rsidR="004E3697" w:rsidRPr="00D95288" w:rsidTr="00A75A88">
        <w:trPr>
          <w:trHeight w:val="329"/>
        </w:trPr>
        <w:tc>
          <w:tcPr>
            <w:tcW w:w="4732" w:type="dxa"/>
            <w:hideMark/>
          </w:tcPr>
          <w:p w:rsidR="004E3697" w:rsidRPr="00D95288" w:rsidRDefault="004E3697" w:rsidP="00A75A88">
            <w:pPr>
              <w:jc w:val="right"/>
              <w:rPr>
                <w:b/>
                <w:color w:val="000000"/>
                <w:sz w:val="28"/>
              </w:rPr>
            </w:pPr>
            <w:r w:rsidRPr="00D95288">
              <w:rPr>
                <w:b/>
                <w:color w:val="000000"/>
                <w:sz w:val="28"/>
              </w:rPr>
              <w:t xml:space="preserve">Mário de Pinho </w:t>
            </w:r>
          </w:p>
        </w:tc>
        <w:tc>
          <w:tcPr>
            <w:tcW w:w="4733" w:type="dxa"/>
            <w:hideMark/>
          </w:tcPr>
          <w:p w:rsidR="004E3697" w:rsidRPr="00D95288" w:rsidRDefault="004E3697" w:rsidP="00A75A88">
            <w:pPr>
              <w:rPr>
                <w:b/>
                <w:color w:val="000000"/>
                <w:sz w:val="28"/>
              </w:rPr>
            </w:pPr>
            <w:r w:rsidRPr="00D95288">
              <w:rPr>
                <w:b/>
                <w:color w:val="000000"/>
                <w:sz w:val="28"/>
              </w:rPr>
              <w:t>-</w:t>
            </w:r>
            <w:proofErr w:type="gramStart"/>
            <w:r w:rsidRPr="00D95288">
              <w:rPr>
                <w:b/>
                <w:color w:val="000000"/>
                <w:sz w:val="28"/>
              </w:rPr>
              <w:t xml:space="preserve">  </w:t>
            </w:r>
            <w:proofErr w:type="gramEnd"/>
            <w:r w:rsidRPr="00D95288">
              <w:rPr>
                <w:b/>
                <w:color w:val="000000"/>
                <w:sz w:val="28"/>
              </w:rPr>
              <w:t>1º Secretário</w:t>
            </w:r>
          </w:p>
        </w:tc>
      </w:tr>
      <w:tr w:rsidR="004E3697" w:rsidRPr="00D95288" w:rsidTr="00A75A88">
        <w:trPr>
          <w:trHeight w:val="311"/>
        </w:trPr>
        <w:tc>
          <w:tcPr>
            <w:tcW w:w="4732" w:type="dxa"/>
            <w:hideMark/>
          </w:tcPr>
          <w:p w:rsidR="004E3697" w:rsidRPr="00D95288" w:rsidRDefault="004E3697" w:rsidP="00A75A88">
            <w:pPr>
              <w:jc w:val="right"/>
              <w:rPr>
                <w:b/>
                <w:color w:val="000000"/>
                <w:sz w:val="28"/>
              </w:rPr>
            </w:pPr>
            <w:r w:rsidRPr="00D95288">
              <w:rPr>
                <w:b/>
                <w:color w:val="000000"/>
                <w:sz w:val="28"/>
              </w:rPr>
              <w:t>Hélio Carlos</w:t>
            </w:r>
          </w:p>
        </w:tc>
        <w:tc>
          <w:tcPr>
            <w:tcW w:w="4733" w:type="dxa"/>
            <w:hideMark/>
          </w:tcPr>
          <w:p w:rsidR="004E3697" w:rsidRPr="00D95288" w:rsidRDefault="004E3697" w:rsidP="00A75A88">
            <w:pPr>
              <w:rPr>
                <w:b/>
                <w:color w:val="000000"/>
                <w:sz w:val="28"/>
              </w:rPr>
            </w:pPr>
            <w:r w:rsidRPr="00D95288">
              <w:rPr>
                <w:b/>
                <w:color w:val="000000"/>
                <w:sz w:val="28"/>
              </w:rPr>
              <w:t>-</w:t>
            </w:r>
            <w:proofErr w:type="gramStart"/>
            <w:r w:rsidRPr="00D95288">
              <w:rPr>
                <w:b/>
                <w:color w:val="000000"/>
                <w:sz w:val="28"/>
              </w:rPr>
              <w:t xml:space="preserve">  </w:t>
            </w:r>
            <w:proofErr w:type="gramEnd"/>
            <w:r w:rsidRPr="00D95288">
              <w:rPr>
                <w:b/>
                <w:color w:val="000000"/>
                <w:sz w:val="28"/>
              </w:rPr>
              <w:t>2º Secretário</w:t>
            </w:r>
          </w:p>
        </w:tc>
      </w:tr>
      <w:tr w:rsidR="004E3697" w:rsidRPr="00D95288" w:rsidTr="00A75A88">
        <w:trPr>
          <w:trHeight w:val="311"/>
        </w:trPr>
        <w:tc>
          <w:tcPr>
            <w:tcW w:w="4732" w:type="dxa"/>
            <w:hideMark/>
          </w:tcPr>
          <w:p w:rsidR="004E3697" w:rsidRPr="00D95288" w:rsidRDefault="004E3697" w:rsidP="00A75A88">
            <w:pPr>
              <w:jc w:val="right"/>
              <w:rPr>
                <w:b/>
                <w:color w:val="000000"/>
                <w:sz w:val="28"/>
              </w:rPr>
            </w:pPr>
            <w:r w:rsidRPr="00D95288">
              <w:rPr>
                <w:b/>
                <w:color w:val="000000"/>
                <w:sz w:val="28"/>
              </w:rPr>
              <w:t xml:space="preserve">Flávio Alexandre </w:t>
            </w:r>
          </w:p>
        </w:tc>
        <w:tc>
          <w:tcPr>
            <w:tcW w:w="4733" w:type="dxa"/>
            <w:hideMark/>
          </w:tcPr>
          <w:p w:rsidR="004E3697" w:rsidRPr="00D95288" w:rsidRDefault="004E3697" w:rsidP="00A75A88">
            <w:pPr>
              <w:rPr>
                <w:b/>
                <w:color w:val="000000"/>
                <w:sz w:val="28"/>
              </w:rPr>
            </w:pPr>
            <w:r w:rsidRPr="00D95288">
              <w:rPr>
                <w:b/>
                <w:color w:val="000000"/>
                <w:sz w:val="28"/>
              </w:rPr>
              <w:t>-</w:t>
            </w:r>
            <w:proofErr w:type="gramStart"/>
            <w:r w:rsidRPr="00D95288">
              <w:rPr>
                <w:b/>
                <w:color w:val="000000"/>
                <w:sz w:val="28"/>
              </w:rPr>
              <w:t xml:space="preserve">  </w:t>
            </w:r>
            <w:proofErr w:type="gramEnd"/>
            <w:r w:rsidRPr="00D95288">
              <w:rPr>
                <w:b/>
                <w:color w:val="000000"/>
                <w:sz w:val="28"/>
              </w:rPr>
              <w:t>1º Vice-Presidente</w:t>
            </w:r>
          </w:p>
        </w:tc>
      </w:tr>
      <w:tr w:rsidR="004E3697" w:rsidRPr="00D95288" w:rsidTr="00A75A88">
        <w:trPr>
          <w:trHeight w:val="329"/>
        </w:trPr>
        <w:tc>
          <w:tcPr>
            <w:tcW w:w="4732" w:type="dxa"/>
            <w:hideMark/>
          </w:tcPr>
          <w:p w:rsidR="004E3697" w:rsidRPr="00D95288" w:rsidRDefault="004E3697" w:rsidP="00A75A88">
            <w:pPr>
              <w:jc w:val="right"/>
              <w:rPr>
                <w:b/>
                <w:color w:val="000000"/>
                <w:sz w:val="28"/>
              </w:rPr>
            </w:pPr>
            <w:r w:rsidRPr="00D95288">
              <w:rPr>
                <w:b/>
                <w:color w:val="000000"/>
                <w:sz w:val="28"/>
              </w:rPr>
              <w:t xml:space="preserve">Wilson Tadeu Lopes </w:t>
            </w:r>
          </w:p>
        </w:tc>
        <w:tc>
          <w:tcPr>
            <w:tcW w:w="4733" w:type="dxa"/>
            <w:hideMark/>
          </w:tcPr>
          <w:p w:rsidR="004E3697" w:rsidRPr="00D95288" w:rsidRDefault="004E3697" w:rsidP="00A75A88">
            <w:pPr>
              <w:rPr>
                <w:b/>
                <w:color w:val="000000"/>
                <w:sz w:val="28"/>
              </w:rPr>
            </w:pPr>
            <w:r w:rsidRPr="00D95288">
              <w:rPr>
                <w:b/>
                <w:color w:val="000000"/>
                <w:sz w:val="28"/>
              </w:rPr>
              <w:t>-</w:t>
            </w:r>
            <w:proofErr w:type="gramStart"/>
            <w:r w:rsidRPr="00D95288">
              <w:rPr>
                <w:b/>
                <w:color w:val="000000"/>
                <w:sz w:val="28"/>
              </w:rPr>
              <w:t xml:space="preserve">  </w:t>
            </w:r>
            <w:proofErr w:type="gramEnd"/>
            <w:r w:rsidRPr="00D95288">
              <w:rPr>
                <w:b/>
                <w:color w:val="000000"/>
                <w:sz w:val="28"/>
              </w:rPr>
              <w:t>2º Vice-Presidente</w:t>
            </w:r>
          </w:p>
        </w:tc>
      </w:tr>
    </w:tbl>
    <w:p w:rsidR="004E3697" w:rsidRPr="00D95288" w:rsidRDefault="004E3697" w:rsidP="004E3697">
      <w:pPr>
        <w:spacing w:line="280" w:lineRule="auto"/>
        <w:rPr>
          <w:rFonts w:ascii="Arial" w:hAnsi="Arial" w:cs="Arial"/>
          <w:color w:val="000000"/>
          <w:sz w:val="20"/>
        </w:rPr>
      </w:pPr>
    </w:p>
    <w:p w:rsidR="004E3697" w:rsidRPr="00D95288" w:rsidRDefault="004E3697" w:rsidP="004E3697">
      <w:pPr>
        <w:spacing w:line="280" w:lineRule="auto"/>
        <w:rPr>
          <w:rFonts w:ascii="Arial" w:hAnsi="Arial" w:cs="Arial"/>
          <w:color w:val="000000"/>
          <w:sz w:val="20"/>
        </w:rPr>
      </w:pPr>
    </w:p>
    <w:tbl>
      <w:tblPr>
        <w:tblW w:w="9541" w:type="dxa"/>
        <w:tblLayout w:type="fixed"/>
        <w:tblCellMar>
          <w:left w:w="70" w:type="dxa"/>
          <w:right w:w="70" w:type="dxa"/>
        </w:tblCellMar>
        <w:tblLook w:val="04A0"/>
      </w:tblPr>
      <w:tblGrid>
        <w:gridCol w:w="4770"/>
        <w:gridCol w:w="4771"/>
      </w:tblGrid>
      <w:tr w:rsidR="004E3697" w:rsidRPr="00D95288" w:rsidTr="00A75A88">
        <w:trPr>
          <w:trHeight w:val="307"/>
        </w:trPr>
        <w:tc>
          <w:tcPr>
            <w:tcW w:w="4770" w:type="dxa"/>
            <w:hideMark/>
          </w:tcPr>
          <w:p w:rsidR="004E3697" w:rsidRPr="00D95288" w:rsidRDefault="004E3697" w:rsidP="00A75A88">
            <w:pPr>
              <w:rPr>
                <w:b/>
                <w:color w:val="000000"/>
                <w:sz w:val="28"/>
              </w:rPr>
            </w:pPr>
            <w:r w:rsidRPr="00D95288">
              <w:rPr>
                <w:b/>
                <w:color w:val="000000"/>
                <w:sz w:val="28"/>
              </w:rPr>
              <w:t>Adriano da Farmácia</w:t>
            </w:r>
          </w:p>
        </w:tc>
        <w:tc>
          <w:tcPr>
            <w:tcW w:w="4771" w:type="dxa"/>
            <w:hideMark/>
          </w:tcPr>
          <w:p w:rsidR="004E3697" w:rsidRPr="00D95288" w:rsidRDefault="004E3697" w:rsidP="00A75A88">
            <w:pPr>
              <w:jc w:val="right"/>
              <w:rPr>
                <w:b/>
                <w:color w:val="000000"/>
                <w:sz w:val="28"/>
              </w:rPr>
            </w:pPr>
            <w:r w:rsidRPr="00D95288">
              <w:rPr>
                <w:b/>
                <w:color w:val="000000"/>
                <w:sz w:val="28"/>
              </w:rPr>
              <w:t>Braz Andrade</w:t>
            </w:r>
          </w:p>
        </w:tc>
      </w:tr>
      <w:tr w:rsidR="004E3697" w:rsidRPr="00D95288" w:rsidTr="00A75A88">
        <w:trPr>
          <w:trHeight w:val="307"/>
        </w:trPr>
        <w:tc>
          <w:tcPr>
            <w:tcW w:w="4770" w:type="dxa"/>
            <w:hideMark/>
          </w:tcPr>
          <w:p w:rsidR="004E3697" w:rsidRPr="00D95288" w:rsidRDefault="004E3697" w:rsidP="00A75A88">
            <w:pPr>
              <w:rPr>
                <w:b/>
                <w:color w:val="000000"/>
                <w:sz w:val="28"/>
              </w:rPr>
            </w:pPr>
            <w:r w:rsidRPr="00D95288">
              <w:rPr>
                <w:b/>
                <w:color w:val="000000"/>
                <w:sz w:val="28"/>
              </w:rPr>
              <w:t xml:space="preserve">Dr. Paulo </w:t>
            </w:r>
          </w:p>
        </w:tc>
        <w:tc>
          <w:tcPr>
            <w:tcW w:w="4771" w:type="dxa"/>
            <w:hideMark/>
          </w:tcPr>
          <w:p w:rsidR="004E3697" w:rsidRPr="00D95288" w:rsidRDefault="004E3697" w:rsidP="00A75A88">
            <w:pPr>
              <w:jc w:val="right"/>
              <w:rPr>
                <w:b/>
                <w:color w:val="000000"/>
                <w:sz w:val="28"/>
              </w:rPr>
            </w:pPr>
            <w:r w:rsidRPr="00D95288">
              <w:rPr>
                <w:b/>
                <w:color w:val="000000"/>
                <w:sz w:val="28"/>
              </w:rPr>
              <w:t xml:space="preserve">Ayrton </w:t>
            </w:r>
            <w:proofErr w:type="spellStart"/>
            <w:r w:rsidRPr="00D95288">
              <w:rPr>
                <w:b/>
                <w:color w:val="000000"/>
                <w:sz w:val="28"/>
              </w:rPr>
              <w:t>Zorzi</w:t>
            </w:r>
            <w:proofErr w:type="spellEnd"/>
            <w:r w:rsidRPr="00D95288">
              <w:rPr>
                <w:b/>
                <w:color w:val="000000"/>
                <w:sz w:val="28"/>
              </w:rPr>
              <w:t xml:space="preserve"> </w:t>
            </w:r>
          </w:p>
        </w:tc>
      </w:tr>
      <w:tr w:rsidR="004E3697" w:rsidRPr="00D95288" w:rsidTr="00A75A88">
        <w:trPr>
          <w:trHeight w:val="325"/>
        </w:trPr>
        <w:tc>
          <w:tcPr>
            <w:tcW w:w="4770" w:type="dxa"/>
            <w:hideMark/>
          </w:tcPr>
          <w:p w:rsidR="004E3697" w:rsidRPr="00D95288" w:rsidRDefault="004E3697" w:rsidP="00A75A88">
            <w:pPr>
              <w:rPr>
                <w:b/>
                <w:color w:val="000000"/>
                <w:sz w:val="28"/>
              </w:rPr>
            </w:pPr>
            <w:proofErr w:type="spellStart"/>
            <w:r w:rsidRPr="00D95288">
              <w:rPr>
                <w:b/>
                <w:color w:val="000000"/>
                <w:sz w:val="28"/>
              </w:rPr>
              <w:t>Dulcinéia</w:t>
            </w:r>
            <w:proofErr w:type="spellEnd"/>
            <w:r w:rsidRPr="00D95288">
              <w:rPr>
                <w:b/>
                <w:color w:val="000000"/>
                <w:sz w:val="28"/>
              </w:rPr>
              <w:t xml:space="preserve"> Costa</w:t>
            </w:r>
          </w:p>
        </w:tc>
        <w:tc>
          <w:tcPr>
            <w:tcW w:w="4771" w:type="dxa"/>
            <w:hideMark/>
          </w:tcPr>
          <w:p w:rsidR="004E3697" w:rsidRPr="00D95288" w:rsidRDefault="004E3697" w:rsidP="00A75A88">
            <w:pPr>
              <w:jc w:val="right"/>
              <w:rPr>
                <w:b/>
                <w:color w:val="000000"/>
                <w:sz w:val="28"/>
              </w:rPr>
            </w:pPr>
            <w:r w:rsidRPr="00D95288">
              <w:rPr>
                <w:b/>
                <w:color w:val="000000"/>
                <w:sz w:val="28"/>
              </w:rPr>
              <w:t xml:space="preserve">Hamilton Magalhães </w:t>
            </w:r>
          </w:p>
        </w:tc>
      </w:tr>
      <w:tr w:rsidR="004E3697" w:rsidRPr="00D95288" w:rsidTr="00A75A88">
        <w:trPr>
          <w:trHeight w:val="307"/>
        </w:trPr>
        <w:tc>
          <w:tcPr>
            <w:tcW w:w="4770" w:type="dxa"/>
            <w:hideMark/>
          </w:tcPr>
          <w:p w:rsidR="004E3697" w:rsidRPr="00D95288" w:rsidRDefault="004E3697" w:rsidP="00A75A88">
            <w:pPr>
              <w:rPr>
                <w:b/>
                <w:color w:val="000000"/>
                <w:sz w:val="28"/>
              </w:rPr>
            </w:pPr>
            <w:r w:rsidRPr="00D95288">
              <w:rPr>
                <w:b/>
                <w:color w:val="000000"/>
                <w:sz w:val="28"/>
              </w:rPr>
              <w:t>Lilian Siqueira</w:t>
            </w:r>
          </w:p>
        </w:tc>
        <w:tc>
          <w:tcPr>
            <w:tcW w:w="4771" w:type="dxa"/>
            <w:hideMark/>
          </w:tcPr>
          <w:p w:rsidR="004E3697" w:rsidRPr="00D95288" w:rsidRDefault="004E3697" w:rsidP="00A75A88">
            <w:pPr>
              <w:jc w:val="right"/>
              <w:rPr>
                <w:b/>
                <w:color w:val="000000"/>
                <w:sz w:val="28"/>
              </w:rPr>
            </w:pPr>
            <w:r w:rsidRPr="00D95288">
              <w:rPr>
                <w:b/>
                <w:color w:val="000000"/>
                <w:sz w:val="28"/>
              </w:rPr>
              <w:t xml:space="preserve">Maurício </w:t>
            </w:r>
            <w:proofErr w:type="spellStart"/>
            <w:r w:rsidRPr="00D95288">
              <w:rPr>
                <w:b/>
                <w:color w:val="000000"/>
                <w:sz w:val="28"/>
              </w:rPr>
              <w:t>Tutty</w:t>
            </w:r>
            <w:proofErr w:type="spellEnd"/>
          </w:p>
        </w:tc>
      </w:tr>
      <w:tr w:rsidR="004E3697" w:rsidRPr="00D95288" w:rsidTr="00A75A88">
        <w:trPr>
          <w:trHeight w:val="307"/>
        </w:trPr>
        <w:tc>
          <w:tcPr>
            <w:tcW w:w="4770" w:type="dxa"/>
            <w:hideMark/>
          </w:tcPr>
          <w:p w:rsidR="004E3697" w:rsidRPr="00D95288" w:rsidRDefault="004E3697" w:rsidP="00A75A88">
            <w:pPr>
              <w:rPr>
                <w:b/>
                <w:color w:val="000000"/>
                <w:sz w:val="28"/>
              </w:rPr>
            </w:pPr>
            <w:r w:rsidRPr="00D95288">
              <w:rPr>
                <w:b/>
                <w:color w:val="000000"/>
                <w:sz w:val="28"/>
              </w:rPr>
              <w:t>Nei Borracheiro</w:t>
            </w:r>
          </w:p>
        </w:tc>
        <w:tc>
          <w:tcPr>
            <w:tcW w:w="4771" w:type="dxa"/>
            <w:hideMark/>
          </w:tcPr>
          <w:p w:rsidR="004E3697" w:rsidRPr="00D95288" w:rsidRDefault="004E3697" w:rsidP="00A75A88">
            <w:pPr>
              <w:jc w:val="right"/>
              <w:rPr>
                <w:b/>
                <w:color w:val="000000"/>
                <w:sz w:val="28"/>
              </w:rPr>
            </w:pPr>
            <w:r w:rsidRPr="00D95288">
              <w:rPr>
                <w:b/>
                <w:color w:val="000000"/>
                <w:sz w:val="28"/>
              </w:rPr>
              <w:t xml:space="preserve">Rafael </w:t>
            </w:r>
            <w:proofErr w:type="spellStart"/>
            <w:r w:rsidRPr="00D95288">
              <w:rPr>
                <w:b/>
                <w:color w:val="000000"/>
                <w:sz w:val="28"/>
              </w:rPr>
              <w:t>Huhn</w:t>
            </w:r>
            <w:proofErr w:type="spellEnd"/>
          </w:p>
        </w:tc>
      </w:tr>
    </w:tbl>
    <w:p w:rsidR="004E3697" w:rsidRPr="00D95288" w:rsidRDefault="004E3697" w:rsidP="0002200C">
      <w:pPr>
        <w:jc w:val="center"/>
        <w:rPr>
          <w:b/>
          <w:color w:val="000000"/>
          <w:sz w:val="28"/>
        </w:rPr>
      </w:pPr>
    </w:p>
    <w:p w:rsidR="0002200C" w:rsidRPr="00D95288" w:rsidRDefault="0002200C" w:rsidP="0002200C">
      <w:pPr>
        <w:widowControl w:val="0"/>
        <w:autoSpaceDE w:val="0"/>
        <w:autoSpaceDN w:val="0"/>
        <w:adjustRightInd w:val="0"/>
        <w:jc w:val="both"/>
        <w:rPr>
          <w:color w:val="000000"/>
          <w:sz w:val="28"/>
          <w:szCs w:val="17"/>
        </w:rPr>
      </w:pPr>
    </w:p>
    <w:p w:rsidR="00D7430F" w:rsidRPr="00D95288" w:rsidRDefault="00D95288" w:rsidP="00D95288">
      <w:pPr>
        <w:widowControl w:val="0"/>
        <w:autoSpaceDE w:val="0"/>
        <w:autoSpaceDN w:val="0"/>
        <w:adjustRightInd w:val="0"/>
        <w:jc w:val="both"/>
        <w:rPr>
          <w:color w:val="000000"/>
          <w:sz w:val="28"/>
          <w:szCs w:val="28"/>
        </w:rPr>
      </w:pPr>
      <w:r w:rsidRPr="00D95288">
        <w:rPr>
          <w:b/>
          <w:sz w:val="28"/>
          <w:szCs w:val="28"/>
        </w:rPr>
        <w:t>EXPEDIENTE DO EXECUTIVO</w:t>
      </w:r>
    </w:p>
    <w:p w:rsidR="00034E4F" w:rsidRPr="00D95288" w:rsidRDefault="00D95288" w:rsidP="00D95288">
      <w:pPr>
        <w:jc w:val="both"/>
        <w:rPr>
          <w:sz w:val="28"/>
          <w:szCs w:val="28"/>
        </w:rPr>
      </w:pPr>
      <w:r w:rsidRPr="00D95288">
        <w:rPr>
          <w:sz w:val="28"/>
          <w:szCs w:val="28"/>
        </w:rPr>
        <w:br/>
        <w:t>Ofício nº 240/2014 encaminhando o Projeto de Lei nº 644/2014, que "dispõe sobre criação de vagas para os cargos de Professor Nível II e Monitor de Creche."</w:t>
      </w:r>
    </w:p>
    <w:p w:rsidR="00034E4F" w:rsidRPr="00D95288" w:rsidRDefault="00D95288" w:rsidP="00D95288">
      <w:pPr>
        <w:jc w:val="both"/>
        <w:rPr>
          <w:sz w:val="28"/>
          <w:szCs w:val="28"/>
        </w:rPr>
      </w:pPr>
      <w:r w:rsidRPr="00D95288">
        <w:rPr>
          <w:sz w:val="28"/>
          <w:szCs w:val="28"/>
        </w:rPr>
        <w:br/>
        <w:t xml:space="preserve">Ofício nº 238/2014 encaminhando o Projeto de Lei nº 642/2014 que "desafeta parte de área institucional situada no Loteamento Pousada </w:t>
      </w:r>
      <w:proofErr w:type="gramStart"/>
      <w:r w:rsidRPr="00D95288">
        <w:rPr>
          <w:sz w:val="28"/>
          <w:szCs w:val="28"/>
        </w:rPr>
        <w:t>dos Campo</w:t>
      </w:r>
      <w:proofErr w:type="gramEnd"/>
      <w:r w:rsidRPr="00D95288">
        <w:rPr>
          <w:sz w:val="28"/>
          <w:szCs w:val="28"/>
        </w:rPr>
        <w:t xml:space="preserve"> III, autoriza o Poder Executivo a formalizar escrituras de permutas com Antônio Donizete Nora, Manoel Torquato Ribeiro, Cleto Faria Costa, Luciana Mara Moussa e dá outras providências.</w:t>
      </w:r>
    </w:p>
    <w:p w:rsidR="00034E4F" w:rsidRPr="00D95288" w:rsidRDefault="00D95288" w:rsidP="00D95288">
      <w:pPr>
        <w:jc w:val="both"/>
        <w:rPr>
          <w:sz w:val="28"/>
          <w:szCs w:val="28"/>
        </w:rPr>
      </w:pPr>
      <w:r w:rsidRPr="00D95288">
        <w:rPr>
          <w:sz w:val="28"/>
          <w:szCs w:val="28"/>
        </w:rPr>
        <w:br/>
        <w:t xml:space="preserve">Ofício nº 239/14 encaminhando Projeto de Lei nº 643/14 que institui </w:t>
      </w:r>
      <w:proofErr w:type="gramStart"/>
      <w:r w:rsidRPr="00D95288">
        <w:rPr>
          <w:sz w:val="28"/>
          <w:szCs w:val="28"/>
        </w:rPr>
        <w:t>o programa "Viva</w:t>
      </w:r>
      <w:proofErr w:type="gramEnd"/>
      <w:r w:rsidRPr="00D95288">
        <w:rPr>
          <w:sz w:val="28"/>
          <w:szCs w:val="28"/>
        </w:rPr>
        <w:t xml:space="preserve"> Esporte", dispõe sobre exploração de espaço para propaganda em equipamentos públicos de esportes e lazer e dá outras providências.</w:t>
      </w:r>
    </w:p>
    <w:p w:rsidR="00034E4F" w:rsidRPr="00D95288" w:rsidRDefault="00D95288" w:rsidP="00D95288">
      <w:pPr>
        <w:jc w:val="both"/>
        <w:rPr>
          <w:sz w:val="28"/>
          <w:szCs w:val="28"/>
        </w:rPr>
      </w:pPr>
      <w:r w:rsidRPr="00D95288">
        <w:rPr>
          <w:sz w:val="28"/>
          <w:szCs w:val="28"/>
        </w:rPr>
        <w:br/>
        <w:t xml:space="preserve">Ofício nº 241/2014 encaminhando o Projeto de Lei nº 645/2014, "autoriza a abertura de crédito especial na forma dos artigos 42 e 43 da Lei 4.320/64, no valor de R$ 160.000,00, altera o Plano Plurianual PPA-2014-2017 (Lei </w:t>
      </w:r>
      <w:r w:rsidRPr="00D95288">
        <w:rPr>
          <w:sz w:val="28"/>
          <w:szCs w:val="28"/>
        </w:rPr>
        <w:lastRenderedPageBreak/>
        <w:t>n. 5.332), Lei de Diretrizes Orçamentárias-2014 (Lei n. 5.343) e Lei do Orçamento Anual (Lei n. 5.420)."</w:t>
      </w:r>
    </w:p>
    <w:p w:rsidR="00034E4F" w:rsidRPr="00D95288" w:rsidRDefault="00D95288" w:rsidP="00D95288">
      <w:pPr>
        <w:jc w:val="both"/>
        <w:rPr>
          <w:sz w:val="28"/>
          <w:szCs w:val="28"/>
        </w:rPr>
      </w:pPr>
      <w:r w:rsidRPr="00D95288">
        <w:rPr>
          <w:sz w:val="28"/>
          <w:szCs w:val="28"/>
        </w:rPr>
        <w:br/>
        <w:t>Ofício nº 237/2014 encaminhando as Leis nº 5482/2014, 5483/2014, 5484/2014, 5485/2014, sancionadas pelo Poder Executivo.</w:t>
      </w:r>
    </w:p>
    <w:p w:rsidR="00034E4F" w:rsidRPr="00D95288" w:rsidRDefault="00D95288" w:rsidP="00D95288">
      <w:pPr>
        <w:jc w:val="both"/>
        <w:rPr>
          <w:sz w:val="28"/>
          <w:szCs w:val="28"/>
        </w:rPr>
      </w:pPr>
      <w:r w:rsidRPr="00D95288">
        <w:rPr>
          <w:sz w:val="28"/>
          <w:szCs w:val="28"/>
        </w:rPr>
        <w:br/>
        <w:t>Ofício nº 236/2014 encaminhando a Ata da Audiência Pública realizada em 28/05/2014, referente às Contas 1º Quadrimestre.</w:t>
      </w:r>
    </w:p>
    <w:p w:rsidR="00034E4F" w:rsidRPr="00D95288" w:rsidRDefault="00D95288" w:rsidP="00D95288">
      <w:pPr>
        <w:jc w:val="both"/>
        <w:rPr>
          <w:sz w:val="28"/>
          <w:szCs w:val="28"/>
        </w:rPr>
      </w:pPr>
      <w:r w:rsidRPr="00D95288">
        <w:rPr>
          <w:sz w:val="28"/>
          <w:szCs w:val="28"/>
        </w:rPr>
        <w:br/>
        <w:t>Ofício nº 229/2014 encaminhando os Decretos nº 20/2014 e 21/2014, que transfere saldos orçamentários acrescendo o saldo das dotações orçamentárias nos valores de R$ 20.000,00 e R$ 21.000,00.</w:t>
      </w:r>
    </w:p>
    <w:p w:rsidR="00034E4F" w:rsidRPr="00D95288" w:rsidRDefault="00D95288" w:rsidP="00D95288">
      <w:pPr>
        <w:jc w:val="both"/>
        <w:rPr>
          <w:sz w:val="28"/>
          <w:szCs w:val="28"/>
        </w:rPr>
      </w:pPr>
      <w:r w:rsidRPr="00D95288">
        <w:rPr>
          <w:sz w:val="28"/>
          <w:szCs w:val="28"/>
        </w:rPr>
        <w:br/>
        <w:t>Ofício nº 227/2014 encaminhando as Leis nº 5476/2014, 5477/2014, 5478/2014, 5479/2014, 5480/2014 e 5481/2014 sancionadas pelo Poder Executivo.</w:t>
      </w:r>
    </w:p>
    <w:p w:rsidR="00034E4F" w:rsidRPr="00D95288" w:rsidRDefault="00D95288" w:rsidP="00D95288">
      <w:pPr>
        <w:jc w:val="both"/>
        <w:rPr>
          <w:sz w:val="28"/>
          <w:szCs w:val="28"/>
        </w:rPr>
      </w:pPr>
      <w:r w:rsidRPr="00D95288">
        <w:rPr>
          <w:sz w:val="28"/>
          <w:szCs w:val="28"/>
        </w:rPr>
        <w:br/>
        <w:t>Ofício nº 228/2014 solicitando a devolução do Projeto de Lei nº 632/2014, para reexame do Poder Executivo.</w:t>
      </w:r>
    </w:p>
    <w:p w:rsidR="001452BC" w:rsidRPr="00D95288" w:rsidRDefault="001452BC" w:rsidP="00D95288">
      <w:pPr>
        <w:jc w:val="both"/>
        <w:rPr>
          <w:b/>
          <w:sz w:val="28"/>
          <w:szCs w:val="28"/>
        </w:rPr>
      </w:pPr>
    </w:p>
    <w:p w:rsidR="001452BC" w:rsidRPr="00D95288" w:rsidRDefault="001452BC" w:rsidP="00D95288">
      <w:pPr>
        <w:jc w:val="both"/>
        <w:rPr>
          <w:b/>
          <w:sz w:val="28"/>
          <w:szCs w:val="28"/>
        </w:rPr>
      </w:pPr>
    </w:p>
    <w:p w:rsidR="00034E4F" w:rsidRPr="00D95288" w:rsidRDefault="00D95288" w:rsidP="00D95288">
      <w:pPr>
        <w:jc w:val="both"/>
        <w:rPr>
          <w:sz w:val="28"/>
          <w:szCs w:val="28"/>
        </w:rPr>
      </w:pPr>
      <w:r w:rsidRPr="00D95288">
        <w:rPr>
          <w:b/>
          <w:sz w:val="28"/>
          <w:szCs w:val="28"/>
        </w:rPr>
        <w:t>EXPEDIENTE DE DIVERSOS</w:t>
      </w:r>
    </w:p>
    <w:p w:rsidR="005D6A2C" w:rsidRPr="005D6A2C" w:rsidRDefault="00D95288" w:rsidP="00D95288">
      <w:pPr>
        <w:jc w:val="both"/>
        <w:rPr>
          <w:sz w:val="28"/>
          <w:szCs w:val="28"/>
        </w:rPr>
      </w:pPr>
      <w:r w:rsidRPr="00D95288">
        <w:rPr>
          <w:sz w:val="28"/>
          <w:szCs w:val="28"/>
        </w:rPr>
        <w:br/>
      </w:r>
      <w:r w:rsidR="005D6A2C" w:rsidRPr="005D6A2C">
        <w:rPr>
          <w:sz w:val="28"/>
          <w:szCs w:val="28"/>
        </w:rPr>
        <w:t>Documento encaminhado ao Ilustríssimo Vereador Adriano da Farmácia pelo Sr. Rodrigo Moraes Pereira, representante legal da empresa JMD Engenharia e Serviços LTDA, apresentando denúncia em face do Pregão presencial 63/2014 da Prefeitura Municipal, que habilitou e declarou vencedora a empresa VINA Equipamentos e Construções.</w:t>
      </w:r>
    </w:p>
    <w:p w:rsidR="005D6A2C" w:rsidRDefault="005D6A2C" w:rsidP="00D95288">
      <w:pPr>
        <w:jc w:val="both"/>
        <w:rPr>
          <w:sz w:val="28"/>
          <w:szCs w:val="28"/>
        </w:rPr>
      </w:pPr>
    </w:p>
    <w:p w:rsidR="00034E4F" w:rsidRPr="00D95288" w:rsidRDefault="00D95288" w:rsidP="00D95288">
      <w:pPr>
        <w:jc w:val="both"/>
        <w:rPr>
          <w:sz w:val="28"/>
          <w:szCs w:val="28"/>
        </w:rPr>
      </w:pPr>
      <w:r w:rsidRPr="00D95288">
        <w:rPr>
          <w:sz w:val="28"/>
          <w:szCs w:val="28"/>
        </w:rPr>
        <w:t>Comunicados do Ministério da Saúde referentes à liberação de recursos financeiros para o Fundo Municipal de Saúde, no valor total de R$ 1.470,14.</w:t>
      </w:r>
    </w:p>
    <w:p w:rsidR="00034E4F" w:rsidRPr="00D95288" w:rsidRDefault="00D95288" w:rsidP="00D95288">
      <w:pPr>
        <w:jc w:val="both"/>
        <w:rPr>
          <w:sz w:val="28"/>
          <w:szCs w:val="28"/>
        </w:rPr>
      </w:pPr>
      <w:r w:rsidRPr="00D95288">
        <w:rPr>
          <w:sz w:val="28"/>
          <w:szCs w:val="28"/>
        </w:rPr>
        <w:br/>
        <w:t xml:space="preserve">Comunicado da </w:t>
      </w:r>
      <w:proofErr w:type="gramStart"/>
      <w:r w:rsidRPr="00D95288">
        <w:rPr>
          <w:sz w:val="28"/>
          <w:szCs w:val="28"/>
        </w:rPr>
        <w:t>Sub-sede</w:t>
      </w:r>
      <w:proofErr w:type="gramEnd"/>
      <w:r w:rsidRPr="00D95288">
        <w:rPr>
          <w:sz w:val="28"/>
          <w:szCs w:val="28"/>
        </w:rPr>
        <w:t>, Pouso Alegre do SINDUTE-MG informando sobre a chegada a Pouso Alegre e região do caos gerado na Educação Pública do Estado, através da decisão do STF que julgou Inconstitucional a Lei Complementar 100 de 2007 e determinou a imediata dispensa dos servidores abrangidos por esta Lei.</w:t>
      </w:r>
    </w:p>
    <w:p w:rsidR="00034E4F" w:rsidRPr="00D95288" w:rsidRDefault="00D95288" w:rsidP="00D95288">
      <w:pPr>
        <w:jc w:val="both"/>
        <w:rPr>
          <w:sz w:val="28"/>
          <w:szCs w:val="28"/>
        </w:rPr>
      </w:pPr>
      <w:r w:rsidRPr="00D95288">
        <w:rPr>
          <w:sz w:val="28"/>
          <w:szCs w:val="28"/>
        </w:rPr>
        <w:lastRenderedPageBreak/>
        <w:br/>
        <w:t>Comunicado do Ministério da Educação referente à liberação de recursos financeiros para a execução de programas do Fundo Nacional de Desenvolvimento da Educação, no valor total de R$ 9.9687,80.</w:t>
      </w:r>
    </w:p>
    <w:p w:rsidR="00034E4F" w:rsidRPr="00D95288" w:rsidRDefault="00D95288" w:rsidP="00D95288">
      <w:pPr>
        <w:jc w:val="both"/>
        <w:rPr>
          <w:sz w:val="28"/>
          <w:szCs w:val="28"/>
        </w:rPr>
      </w:pPr>
      <w:r w:rsidRPr="00D95288">
        <w:rPr>
          <w:sz w:val="28"/>
          <w:szCs w:val="28"/>
        </w:rPr>
        <w:br/>
        <w:t>Comunicados do Ministério da Saúde referentes à liberação de recursos financeiros para o Fundo Municipal de Saúde, no valor total de R$ 1.470,14.</w:t>
      </w:r>
    </w:p>
    <w:p w:rsidR="00034E4F" w:rsidRPr="00D95288" w:rsidRDefault="00D95288" w:rsidP="00D95288">
      <w:pPr>
        <w:jc w:val="both"/>
        <w:rPr>
          <w:sz w:val="28"/>
          <w:szCs w:val="28"/>
        </w:rPr>
      </w:pPr>
      <w:r w:rsidRPr="00D95288">
        <w:rPr>
          <w:sz w:val="28"/>
          <w:szCs w:val="28"/>
        </w:rPr>
        <w:br/>
        <w:t>Ofício nº 96/2014 encaminhado pela Associação dos Pais e Amigos dos Excepcionais - APAE - de Pouso Alegre, solicitando a cessão do Plenarinho no dia 07/08/2014, para a realização de uma palestra, a partir das 9h.</w:t>
      </w:r>
    </w:p>
    <w:p w:rsidR="00034E4F" w:rsidRPr="00D95288" w:rsidRDefault="00D95288" w:rsidP="00D95288">
      <w:pPr>
        <w:jc w:val="both"/>
        <w:rPr>
          <w:sz w:val="28"/>
          <w:szCs w:val="28"/>
        </w:rPr>
      </w:pPr>
      <w:r w:rsidRPr="00D95288">
        <w:rPr>
          <w:sz w:val="28"/>
          <w:szCs w:val="28"/>
        </w:rPr>
        <w:br/>
        <w:t>Ofício nº 317/2014 encaminhado pela 1ª Promotoria de Justiça de Pouso Alegre, enviando cópia da Notícia de Fato nº MPMG-0525.14.000388-6 para conhecimento da matéria em exame e eventuais estudos, visando elaboração de projeto de lei a ser eventualmente proposto, visto tratar-se de assunto de extrema relevância às pessoas portadoras de necessidades especiais.</w:t>
      </w:r>
    </w:p>
    <w:p w:rsidR="00034E4F" w:rsidRPr="00D95288" w:rsidRDefault="00D95288" w:rsidP="00D95288">
      <w:pPr>
        <w:jc w:val="both"/>
        <w:rPr>
          <w:sz w:val="28"/>
          <w:szCs w:val="28"/>
        </w:rPr>
      </w:pPr>
      <w:r w:rsidRPr="00D95288">
        <w:rPr>
          <w:sz w:val="28"/>
          <w:szCs w:val="28"/>
        </w:rPr>
        <w:br/>
        <w:t>Ofício da Sra. Silvia Regina Pereira da Silva, Diretora Executiva da Fundação de Ensino Superior do Vale do Sapucaí solicitando cópia da gravação da sessão ordinária do dia 22 de julho de 2014.</w:t>
      </w:r>
    </w:p>
    <w:p w:rsidR="00D95288" w:rsidRPr="00D95288" w:rsidRDefault="00D95288" w:rsidP="00D95288">
      <w:pPr>
        <w:jc w:val="both"/>
        <w:rPr>
          <w:b/>
          <w:sz w:val="28"/>
          <w:szCs w:val="28"/>
        </w:rPr>
      </w:pPr>
      <w:r w:rsidRPr="00D95288">
        <w:rPr>
          <w:b/>
          <w:sz w:val="28"/>
          <w:szCs w:val="28"/>
        </w:rPr>
        <w:br/>
      </w:r>
    </w:p>
    <w:p w:rsidR="00034E4F" w:rsidRPr="00D95288" w:rsidRDefault="00D95288" w:rsidP="00D95288">
      <w:pPr>
        <w:jc w:val="both"/>
        <w:rPr>
          <w:sz w:val="28"/>
          <w:szCs w:val="28"/>
        </w:rPr>
      </w:pPr>
      <w:r w:rsidRPr="00D95288">
        <w:rPr>
          <w:b/>
          <w:sz w:val="28"/>
          <w:szCs w:val="28"/>
        </w:rPr>
        <w:t>EXPEDIENTE DO LEGISLATIVO</w:t>
      </w:r>
    </w:p>
    <w:p w:rsidR="001452BC" w:rsidRPr="00D95288" w:rsidRDefault="00D95288" w:rsidP="00D95288">
      <w:pPr>
        <w:jc w:val="both"/>
        <w:rPr>
          <w:sz w:val="28"/>
          <w:szCs w:val="28"/>
        </w:rPr>
      </w:pPr>
      <w:r w:rsidRPr="00D95288">
        <w:rPr>
          <w:sz w:val="28"/>
          <w:szCs w:val="28"/>
        </w:rPr>
        <w:br/>
      </w:r>
      <w:r w:rsidR="001452BC" w:rsidRPr="00D95288">
        <w:rPr>
          <w:sz w:val="28"/>
          <w:szCs w:val="28"/>
        </w:rPr>
        <w:t>INDICAÇÃO</w:t>
      </w:r>
    </w:p>
    <w:p w:rsidR="001452BC" w:rsidRPr="00D95288" w:rsidRDefault="001452BC" w:rsidP="00D95288">
      <w:pPr>
        <w:jc w:val="both"/>
        <w:rPr>
          <w:sz w:val="28"/>
          <w:szCs w:val="28"/>
        </w:rPr>
      </w:pPr>
    </w:p>
    <w:p w:rsidR="001452BC" w:rsidRPr="00D95288" w:rsidRDefault="001452BC" w:rsidP="00D95288">
      <w:pPr>
        <w:jc w:val="both"/>
        <w:rPr>
          <w:sz w:val="28"/>
          <w:szCs w:val="28"/>
        </w:rPr>
      </w:pPr>
      <w:proofErr w:type="gramStart"/>
      <w:r w:rsidRPr="00D95288">
        <w:rPr>
          <w:sz w:val="28"/>
          <w:szCs w:val="28"/>
        </w:rPr>
        <w:t>Vereador(</w:t>
      </w:r>
      <w:proofErr w:type="gramEnd"/>
      <w:r w:rsidRPr="00D95288">
        <w:rPr>
          <w:sz w:val="28"/>
          <w:szCs w:val="28"/>
        </w:rPr>
        <w:t xml:space="preserve">a) Maurício </w:t>
      </w:r>
      <w:proofErr w:type="spellStart"/>
      <w:r w:rsidRPr="00D95288">
        <w:rPr>
          <w:sz w:val="28"/>
          <w:szCs w:val="28"/>
        </w:rPr>
        <w:t>Tutty</w:t>
      </w:r>
      <w:proofErr w:type="spellEnd"/>
      <w:r w:rsidRPr="00D95288">
        <w:rPr>
          <w:sz w:val="28"/>
          <w:szCs w:val="28"/>
        </w:rPr>
        <w:t>:</w:t>
      </w:r>
    </w:p>
    <w:p w:rsidR="001452BC" w:rsidRPr="00D95288" w:rsidRDefault="001452BC" w:rsidP="00D95288">
      <w:pPr>
        <w:jc w:val="both"/>
        <w:rPr>
          <w:sz w:val="28"/>
          <w:szCs w:val="28"/>
        </w:rPr>
      </w:pPr>
    </w:p>
    <w:p w:rsidR="00034E4F" w:rsidRPr="00D95288" w:rsidRDefault="00D95288" w:rsidP="00D95288">
      <w:pPr>
        <w:jc w:val="both"/>
        <w:rPr>
          <w:sz w:val="28"/>
          <w:szCs w:val="28"/>
        </w:rPr>
      </w:pPr>
      <w:r w:rsidRPr="00D95288">
        <w:rPr>
          <w:sz w:val="28"/>
          <w:szCs w:val="28"/>
        </w:rPr>
        <w:t>Nº 00494/2014:</w:t>
      </w:r>
      <w:r w:rsidR="001452BC" w:rsidRPr="00D95288">
        <w:rPr>
          <w:sz w:val="28"/>
          <w:szCs w:val="28"/>
        </w:rPr>
        <w:t xml:space="preserve"> </w:t>
      </w:r>
      <w:r w:rsidRPr="00D95288">
        <w:rPr>
          <w:sz w:val="28"/>
          <w:szCs w:val="28"/>
        </w:rPr>
        <w:t>Solicita a abertura de faixa para ciclovia, inicialmente em domingos e feriados, com a possibilidade de ampliação para todos os dias da semana.</w:t>
      </w:r>
    </w:p>
    <w:p w:rsidR="00034E4F" w:rsidRPr="00D95288" w:rsidRDefault="00D95288" w:rsidP="00D95288">
      <w:pPr>
        <w:jc w:val="both"/>
        <w:rPr>
          <w:sz w:val="28"/>
          <w:szCs w:val="28"/>
        </w:rPr>
      </w:pPr>
      <w:r w:rsidRPr="00D95288">
        <w:rPr>
          <w:sz w:val="28"/>
          <w:szCs w:val="28"/>
        </w:rPr>
        <w:br/>
        <w:t>Nº 00495/2014:</w:t>
      </w:r>
      <w:r w:rsidR="001452BC" w:rsidRPr="00D95288">
        <w:rPr>
          <w:sz w:val="28"/>
          <w:szCs w:val="28"/>
        </w:rPr>
        <w:t xml:space="preserve"> </w:t>
      </w:r>
      <w:r w:rsidRPr="00D95288">
        <w:rPr>
          <w:sz w:val="28"/>
          <w:szCs w:val="28"/>
        </w:rPr>
        <w:t>Solicita a abertura de corredor de ônibus no bairro São Geraldo.</w:t>
      </w:r>
    </w:p>
    <w:p w:rsidR="00034E4F" w:rsidRPr="00D95288" w:rsidRDefault="00D95288" w:rsidP="00D95288">
      <w:pPr>
        <w:jc w:val="both"/>
        <w:rPr>
          <w:sz w:val="28"/>
          <w:szCs w:val="28"/>
        </w:rPr>
      </w:pPr>
      <w:r w:rsidRPr="00D95288">
        <w:rPr>
          <w:sz w:val="28"/>
          <w:szCs w:val="28"/>
        </w:rPr>
        <w:lastRenderedPageBreak/>
        <w:br/>
        <w:t>Nº 00496/2014:</w:t>
      </w:r>
      <w:r w:rsidR="001452BC" w:rsidRPr="00D95288">
        <w:rPr>
          <w:sz w:val="28"/>
          <w:szCs w:val="28"/>
        </w:rPr>
        <w:t xml:space="preserve"> </w:t>
      </w:r>
      <w:r w:rsidRPr="00D95288">
        <w:rPr>
          <w:sz w:val="28"/>
          <w:szCs w:val="28"/>
        </w:rPr>
        <w:t>Solicita a abertura para o tráfego de veículos da rotatória na Av. Perimetral,</w:t>
      </w:r>
      <w:proofErr w:type="gramStart"/>
      <w:r w:rsidRPr="00D95288">
        <w:rPr>
          <w:sz w:val="28"/>
          <w:szCs w:val="28"/>
        </w:rPr>
        <w:t xml:space="preserve">  </w:t>
      </w:r>
      <w:proofErr w:type="gramEnd"/>
      <w:r w:rsidRPr="00D95288">
        <w:rPr>
          <w:sz w:val="28"/>
          <w:szCs w:val="28"/>
        </w:rPr>
        <w:t>que dá acesso ao bairro São Geraldo.</w:t>
      </w:r>
    </w:p>
    <w:p w:rsidR="00034E4F" w:rsidRPr="00D95288" w:rsidRDefault="00D95288" w:rsidP="00D95288">
      <w:pPr>
        <w:jc w:val="both"/>
        <w:rPr>
          <w:sz w:val="28"/>
          <w:szCs w:val="28"/>
        </w:rPr>
      </w:pPr>
      <w:r w:rsidRPr="00D95288">
        <w:rPr>
          <w:sz w:val="28"/>
          <w:szCs w:val="28"/>
        </w:rPr>
        <w:br/>
        <w:t>Nº 00497/2014:</w:t>
      </w:r>
      <w:r w:rsidR="001452BC" w:rsidRPr="00D95288">
        <w:rPr>
          <w:sz w:val="28"/>
          <w:szCs w:val="28"/>
        </w:rPr>
        <w:t xml:space="preserve"> </w:t>
      </w:r>
      <w:r w:rsidRPr="00D95288">
        <w:rPr>
          <w:sz w:val="28"/>
          <w:szCs w:val="28"/>
        </w:rPr>
        <w:t>Solicita a demarcação de faixas para direcionamento no trevo da BR-459, próximo ao Hipermercado Baronesa.</w:t>
      </w:r>
    </w:p>
    <w:p w:rsidR="00034E4F" w:rsidRPr="00D95288" w:rsidRDefault="001452BC" w:rsidP="00D95288">
      <w:pPr>
        <w:jc w:val="both"/>
        <w:rPr>
          <w:sz w:val="28"/>
          <w:szCs w:val="28"/>
        </w:rPr>
      </w:pPr>
      <w:r w:rsidRPr="00D95288">
        <w:rPr>
          <w:sz w:val="28"/>
          <w:szCs w:val="28"/>
        </w:rPr>
        <w:br/>
      </w:r>
      <w:r w:rsidR="00D95288" w:rsidRPr="00D95288">
        <w:rPr>
          <w:sz w:val="28"/>
          <w:szCs w:val="28"/>
        </w:rPr>
        <w:t>Nº 00498/2014:</w:t>
      </w:r>
      <w:r w:rsidRPr="00D95288">
        <w:rPr>
          <w:sz w:val="28"/>
          <w:szCs w:val="28"/>
        </w:rPr>
        <w:t xml:space="preserve"> </w:t>
      </w:r>
      <w:r w:rsidR="00D95288" w:rsidRPr="00D95288">
        <w:rPr>
          <w:sz w:val="28"/>
          <w:szCs w:val="28"/>
        </w:rPr>
        <w:t>Solicita a demarcação de faixas para direcionamento do tráfego de veículos, na rotatória do Posto Fátima.</w:t>
      </w:r>
    </w:p>
    <w:p w:rsidR="00034E4F" w:rsidRPr="00D95288" w:rsidRDefault="00D95288" w:rsidP="00D95288">
      <w:pPr>
        <w:jc w:val="both"/>
        <w:rPr>
          <w:sz w:val="28"/>
          <w:szCs w:val="28"/>
        </w:rPr>
      </w:pPr>
      <w:r w:rsidRPr="00D95288">
        <w:rPr>
          <w:sz w:val="28"/>
          <w:szCs w:val="28"/>
        </w:rPr>
        <w:br/>
        <w:t>Nº 00499/2014:</w:t>
      </w:r>
      <w:r w:rsidR="001452BC" w:rsidRPr="00D95288">
        <w:rPr>
          <w:sz w:val="28"/>
          <w:szCs w:val="28"/>
        </w:rPr>
        <w:t xml:space="preserve"> </w:t>
      </w:r>
      <w:r w:rsidRPr="00D95288">
        <w:rPr>
          <w:sz w:val="28"/>
          <w:szCs w:val="28"/>
        </w:rPr>
        <w:t xml:space="preserve">Solicita a sinalização eletrônica vertical </w:t>
      </w:r>
      <w:proofErr w:type="gramStart"/>
      <w:r w:rsidRPr="00D95288">
        <w:rPr>
          <w:sz w:val="28"/>
          <w:szCs w:val="28"/>
        </w:rPr>
        <w:t>nas Diques</w:t>
      </w:r>
      <w:proofErr w:type="gramEnd"/>
      <w:r w:rsidRPr="00D95288">
        <w:rPr>
          <w:sz w:val="28"/>
          <w:szCs w:val="28"/>
        </w:rPr>
        <w:t xml:space="preserve"> I e II, em frente a Unilever e Avenida do Aeroporto.</w:t>
      </w:r>
    </w:p>
    <w:p w:rsidR="00034E4F" w:rsidRPr="00D95288" w:rsidRDefault="00D95288" w:rsidP="00D95288">
      <w:pPr>
        <w:jc w:val="both"/>
        <w:rPr>
          <w:sz w:val="28"/>
          <w:szCs w:val="28"/>
        </w:rPr>
      </w:pPr>
      <w:r w:rsidRPr="00D95288">
        <w:rPr>
          <w:sz w:val="28"/>
          <w:szCs w:val="28"/>
        </w:rPr>
        <w:br/>
      </w:r>
      <w:r w:rsidR="001452BC" w:rsidRPr="00D95288">
        <w:rPr>
          <w:sz w:val="28"/>
          <w:szCs w:val="28"/>
        </w:rPr>
        <w:t>Nº 00500/2014</w:t>
      </w:r>
      <w:r w:rsidRPr="00D95288">
        <w:rPr>
          <w:sz w:val="28"/>
          <w:szCs w:val="28"/>
        </w:rPr>
        <w:t>:</w:t>
      </w:r>
      <w:r w:rsidR="001452BC" w:rsidRPr="00D95288">
        <w:rPr>
          <w:sz w:val="28"/>
          <w:szCs w:val="28"/>
        </w:rPr>
        <w:t xml:space="preserve"> </w:t>
      </w:r>
      <w:r w:rsidRPr="00D95288">
        <w:rPr>
          <w:sz w:val="28"/>
          <w:szCs w:val="28"/>
        </w:rPr>
        <w:t xml:space="preserve">Solicita a diminuição de quatro vagas na rotatória do Supermercado Center Box em frente </w:t>
      </w:r>
      <w:proofErr w:type="gramStart"/>
      <w:r w:rsidRPr="00D95288">
        <w:rPr>
          <w:sz w:val="28"/>
          <w:szCs w:val="28"/>
        </w:rPr>
        <w:t>a</w:t>
      </w:r>
      <w:proofErr w:type="gramEnd"/>
      <w:r w:rsidRPr="00D95288">
        <w:rPr>
          <w:sz w:val="28"/>
          <w:szCs w:val="28"/>
        </w:rPr>
        <w:t xml:space="preserve"> Leal Corretora.</w:t>
      </w:r>
    </w:p>
    <w:p w:rsidR="001452BC" w:rsidRPr="00D95288" w:rsidRDefault="001452BC" w:rsidP="00D95288">
      <w:pPr>
        <w:jc w:val="both"/>
        <w:rPr>
          <w:sz w:val="28"/>
          <w:szCs w:val="28"/>
        </w:rPr>
      </w:pPr>
    </w:p>
    <w:p w:rsidR="00D95288" w:rsidRPr="00D95288" w:rsidRDefault="00D95288" w:rsidP="00D95288">
      <w:pPr>
        <w:jc w:val="both"/>
        <w:rPr>
          <w:sz w:val="28"/>
          <w:szCs w:val="28"/>
        </w:rPr>
      </w:pPr>
    </w:p>
    <w:p w:rsidR="00D95288" w:rsidRPr="00D95288" w:rsidRDefault="001452BC" w:rsidP="00D95288">
      <w:pPr>
        <w:jc w:val="both"/>
        <w:rPr>
          <w:sz w:val="28"/>
          <w:szCs w:val="28"/>
        </w:rPr>
      </w:pPr>
      <w:proofErr w:type="gramStart"/>
      <w:r w:rsidRPr="00D95288">
        <w:rPr>
          <w:sz w:val="28"/>
          <w:szCs w:val="28"/>
        </w:rPr>
        <w:t>Vereador(</w:t>
      </w:r>
      <w:proofErr w:type="gramEnd"/>
      <w:r w:rsidRPr="00D95288">
        <w:rPr>
          <w:sz w:val="28"/>
          <w:szCs w:val="28"/>
        </w:rPr>
        <w:t>a) Ney Borracheiro:</w:t>
      </w:r>
    </w:p>
    <w:p w:rsidR="001452BC" w:rsidRPr="00D95288" w:rsidRDefault="001452BC" w:rsidP="00D95288">
      <w:pPr>
        <w:jc w:val="both"/>
        <w:rPr>
          <w:sz w:val="28"/>
          <w:szCs w:val="28"/>
        </w:rPr>
      </w:pPr>
    </w:p>
    <w:p w:rsidR="00034E4F" w:rsidRPr="00D95288" w:rsidRDefault="00D95288" w:rsidP="00D95288">
      <w:pPr>
        <w:jc w:val="both"/>
        <w:rPr>
          <w:sz w:val="28"/>
          <w:szCs w:val="28"/>
        </w:rPr>
      </w:pPr>
      <w:r w:rsidRPr="00D95288">
        <w:rPr>
          <w:sz w:val="28"/>
          <w:szCs w:val="28"/>
        </w:rPr>
        <w:t>Nº 00501/2014:</w:t>
      </w:r>
      <w:r w:rsidR="001452BC" w:rsidRPr="00D95288">
        <w:rPr>
          <w:sz w:val="28"/>
          <w:szCs w:val="28"/>
        </w:rPr>
        <w:t xml:space="preserve"> </w:t>
      </w:r>
      <w:r w:rsidRPr="00D95288">
        <w:rPr>
          <w:sz w:val="28"/>
          <w:szCs w:val="28"/>
        </w:rPr>
        <w:t>Solicita a realização de operação tapa-buracos na Avenida Camilo de Barros Laraia, no bairro Cidade Jardim.</w:t>
      </w:r>
    </w:p>
    <w:p w:rsidR="00034E4F" w:rsidRPr="00D95288" w:rsidRDefault="00D95288" w:rsidP="00D95288">
      <w:pPr>
        <w:jc w:val="both"/>
        <w:rPr>
          <w:sz w:val="28"/>
          <w:szCs w:val="28"/>
        </w:rPr>
      </w:pPr>
      <w:r w:rsidRPr="00D95288">
        <w:rPr>
          <w:sz w:val="28"/>
          <w:szCs w:val="28"/>
        </w:rPr>
        <w:br/>
        <w:t>Nº 00502/2014:</w:t>
      </w:r>
      <w:r w:rsidR="001452BC" w:rsidRPr="00D95288">
        <w:rPr>
          <w:sz w:val="28"/>
          <w:szCs w:val="28"/>
        </w:rPr>
        <w:t xml:space="preserve"> </w:t>
      </w:r>
      <w:r w:rsidRPr="00D95288">
        <w:rPr>
          <w:sz w:val="28"/>
          <w:szCs w:val="28"/>
        </w:rPr>
        <w:t>Solicita a poda de uma árvore em frente ao nº 315 da Avenida Camilo de Barros Laraia, no bairro Cidade Jardim.</w:t>
      </w:r>
    </w:p>
    <w:p w:rsidR="001452BC" w:rsidRPr="00D95288" w:rsidRDefault="001452BC" w:rsidP="00D95288">
      <w:pPr>
        <w:jc w:val="both"/>
        <w:rPr>
          <w:sz w:val="28"/>
          <w:szCs w:val="28"/>
        </w:rPr>
      </w:pPr>
    </w:p>
    <w:p w:rsidR="001452BC" w:rsidRPr="00D95288" w:rsidRDefault="001452BC" w:rsidP="00D95288">
      <w:pPr>
        <w:jc w:val="both"/>
        <w:rPr>
          <w:sz w:val="28"/>
          <w:szCs w:val="28"/>
        </w:rPr>
      </w:pPr>
    </w:p>
    <w:p w:rsidR="001452BC" w:rsidRPr="00D95288" w:rsidRDefault="001452BC" w:rsidP="00D95288">
      <w:pPr>
        <w:jc w:val="both"/>
        <w:rPr>
          <w:sz w:val="28"/>
          <w:szCs w:val="28"/>
        </w:rPr>
      </w:pPr>
      <w:proofErr w:type="gramStart"/>
      <w:r w:rsidRPr="00D95288">
        <w:rPr>
          <w:sz w:val="28"/>
          <w:szCs w:val="28"/>
        </w:rPr>
        <w:t>Vereador(</w:t>
      </w:r>
      <w:proofErr w:type="gramEnd"/>
      <w:r w:rsidRPr="00D95288">
        <w:rPr>
          <w:sz w:val="28"/>
          <w:szCs w:val="28"/>
        </w:rPr>
        <w:t xml:space="preserve">a) Ayrton </w:t>
      </w:r>
      <w:proofErr w:type="spellStart"/>
      <w:r w:rsidRPr="00D95288">
        <w:rPr>
          <w:sz w:val="28"/>
          <w:szCs w:val="28"/>
        </w:rPr>
        <w:t>Zorzi</w:t>
      </w:r>
      <w:proofErr w:type="spellEnd"/>
      <w:r w:rsidRPr="00D95288">
        <w:rPr>
          <w:sz w:val="28"/>
          <w:szCs w:val="28"/>
        </w:rPr>
        <w:t>:</w:t>
      </w:r>
    </w:p>
    <w:p w:rsidR="00034E4F" w:rsidRPr="00D95288" w:rsidRDefault="00D95288" w:rsidP="00D95288">
      <w:pPr>
        <w:jc w:val="both"/>
        <w:rPr>
          <w:sz w:val="28"/>
          <w:szCs w:val="28"/>
        </w:rPr>
      </w:pPr>
      <w:r w:rsidRPr="00D95288">
        <w:rPr>
          <w:sz w:val="28"/>
          <w:szCs w:val="28"/>
        </w:rPr>
        <w:br/>
        <w:t>Nº 00503/2014:</w:t>
      </w:r>
      <w:r w:rsidR="001452BC" w:rsidRPr="00D95288">
        <w:rPr>
          <w:sz w:val="28"/>
          <w:szCs w:val="28"/>
        </w:rPr>
        <w:t xml:space="preserve"> </w:t>
      </w:r>
      <w:r w:rsidRPr="00D95288">
        <w:rPr>
          <w:sz w:val="28"/>
          <w:szCs w:val="28"/>
        </w:rPr>
        <w:t>Solicita a pintura das faixas de pedestres, na Av. Prefeito Olavo Gomes de Oliveira, nº 1860, em frente o Banco Itaú.</w:t>
      </w:r>
    </w:p>
    <w:p w:rsidR="00034E4F" w:rsidRPr="00D95288" w:rsidRDefault="00D95288" w:rsidP="00D95288">
      <w:pPr>
        <w:jc w:val="both"/>
        <w:rPr>
          <w:sz w:val="28"/>
          <w:szCs w:val="28"/>
        </w:rPr>
      </w:pPr>
      <w:r w:rsidRPr="00D95288">
        <w:rPr>
          <w:sz w:val="28"/>
          <w:szCs w:val="28"/>
        </w:rPr>
        <w:br/>
      </w:r>
      <w:r w:rsidR="001452BC" w:rsidRPr="00D95288">
        <w:rPr>
          <w:sz w:val="28"/>
          <w:szCs w:val="28"/>
        </w:rPr>
        <w:t>Nº 00504/2014</w:t>
      </w:r>
      <w:r w:rsidRPr="00D95288">
        <w:rPr>
          <w:sz w:val="28"/>
          <w:szCs w:val="28"/>
        </w:rPr>
        <w:t>:</w:t>
      </w:r>
      <w:r w:rsidR="001452BC" w:rsidRPr="00D95288">
        <w:rPr>
          <w:sz w:val="28"/>
          <w:szCs w:val="28"/>
        </w:rPr>
        <w:t xml:space="preserve"> </w:t>
      </w:r>
      <w:r w:rsidRPr="00D95288">
        <w:rPr>
          <w:sz w:val="28"/>
          <w:szCs w:val="28"/>
        </w:rPr>
        <w:t>Solicita a realização de operação tapa-buracos na Avenida Prefeito Olavo Gomes de Oliveira, na altura do sinal que sai no Clube de Campo Pouso Alegre e no Bairro Jardim Califórnia.</w:t>
      </w:r>
    </w:p>
    <w:p w:rsidR="001452BC" w:rsidRPr="00D95288" w:rsidRDefault="001452BC" w:rsidP="00D95288">
      <w:pPr>
        <w:jc w:val="both"/>
        <w:rPr>
          <w:sz w:val="28"/>
          <w:szCs w:val="28"/>
        </w:rPr>
      </w:pPr>
    </w:p>
    <w:p w:rsidR="001452BC" w:rsidRPr="00D95288" w:rsidRDefault="001452BC" w:rsidP="00D95288">
      <w:pPr>
        <w:jc w:val="both"/>
        <w:rPr>
          <w:sz w:val="28"/>
          <w:szCs w:val="28"/>
        </w:rPr>
      </w:pPr>
    </w:p>
    <w:p w:rsidR="001452BC" w:rsidRPr="00D95288" w:rsidRDefault="001452BC" w:rsidP="00D95288">
      <w:pPr>
        <w:jc w:val="both"/>
        <w:rPr>
          <w:sz w:val="28"/>
          <w:szCs w:val="28"/>
        </w:rPr>
      </w:pPr>
      <w:proofErr w:type="gramStart"/>
      <w:r w:rsidRPr="00D95288">
        <w:rPr>
          <w:sz w:val="28"/>
          <w:szCs w:val="28"/>
        </w:rPr>
        <w:t>Vereador(</w:t>
      </w:r>
      <w:proofErr w:type="gramEnd"/>
      <w:r w:rsidRPr="00D95288">
        <w:rPr>
          <w:sz w:val="28"/>
          <w:szCs w:val="28"/>
        </w:rPr>
        <w:t>a) Mário de Pinho:</w:t>
      </w:r>
    </w:p>
    <w:p w:rsidR="00034E4F" w:rsidRPr="00D95288" w:rsidRDefault="00D95288" w:rsidP="00D95288">
      <w:pPr>
        <w:jc w:val="both"/>
        <w:rPr>
          <w:sz w:val="28"/>
          <w:szCs w:val="28"/>
        </w:rPr>
      </w:pPr>
      <w:r w:rsidRPr="00D95288">
        <w:rPr>
          <w:sz w:val="28"/>
          <w:szCs w:val="28"/>
        </w:rPr>
        <w:lastRenderedPageBreak/>
        <w:br/>
        <w:t>Nº 00505/2014:</w:t>
      </w:r>
      <w:r w:rsidR="001452BC" w:rsidRPr="00D95288">
        <w:rPr>
          <w:sz w:val="28"/>
          <w:szCs w:val="28"/>
        </w:rPr>
        <w:t xml:space="preserve"> </w:t>
      </w:r>
      <w:r w:rsidRPr="00D95288">
        <w:rPr>
          <w:sz w:val="28"/>
          <w:szCs w:val="28"/>
        </w:rPr>
        <w:t xml:space="preserve">Reitera a solicitação para que se faça a instalação de </w:t>
      </w:r>
      <w:proofErr w:type="gramStart"/>
      <w:r w:rsidRPr="00D95288">
        <w:rPr>
          <w:sz w:val="28"/>
          <w:szCs w:val="28"/>
        </w:rPr>
        <w:t>3</w:t>
      </w:r>
      <w:proofErr w:type="gramEnd"/>
      <w:r w:rsidRPr="00D95288">
        <w:rPr>
          <w:sz w:val="28"/>
          <w:szCs w:val="28"/>
        </w:rPr>
        <w:t xml:space="preserve"> (três) redutores de velocidade na rua Maria Guilhermina Franco.</w:t>
      </w:r>
    </w:p>
    <w:p w:rsidR="00D95288" w:rsidRPr="00D95288" w:rsidRDefault="00D95288" w:rsidP="00D95288">
      <w:pPr>
        <w:jc w:val="both"/>
        <w:rPr>
          <w:sz w:val="28"/>
          <w:szCs w:val="28"/>
        </w:rPr>
      </w:pPr>
    </w:p>
    <w:p w:rsidR="00D95288" w:rsidRPr="00D95288" w:rsidRDefault="00D95288" w:rsidP="00D95288">
      <w:pPr>
        <w:jc w:val="both"/>
        <w:rPr>
          <w:sz w:val="28"/>
          <w:szCs w:val="28"/>
        </w:rPr>
      </w:pPr>
      <w:r w:rsidRPr="00D95288">
        <w:rPr>
          <w:sz w:val="28"/>
          <w:szCs w:val="28"/>
        </w:rPr>
        <w:br/>
        <w:t>MOÇÃO</w:t>
      </w:r>
    </w:p>
    <w:p w:rsidR="00D95288" w:rsidRPr="00D95288" w:rsidRDefault="00D95288" w:rsidP="00D95288">
      <w:pPr>
        <w:jc w:val="both"/>
        <w:rPr>
          <w:sz w:val="28"/>
          <w:szCs w:val="28"/>
        </w:rPr>
      </w:pPr>
    </w:p>
    <w:p w:rsidR="00034E4F" w:rsidRPr="00D95288" w:rsidRDefault="00D95288" w:rsidP="00D95288">
      <w:pPr>
        <w:jc w:val="both"/>
        <w:rPr>
          <w:sz w:val="28"/>
          <w:szCs w:val="28"/>
        </w:rPr>
      </w:pPr>
      <w:r w:rsidRPr="00D95288">
        <w:rPr>
          <w:sz w:val="28"/>
          <w:szCs w:val="28"/>
        </w:rPr>
        <w:t>Nº 00211/2014: Moção de Pesar aos familiares do Dr. Luiz Alberto Turqueto Veiga, pelo seu falecimento</w:t>
      </w:r>
    </w:p>
    <w:p w:rsidR="00034E4F" w:rsidRPr="00D95288" w:rsidRDefault="00D95288" w:rsidP="00D95288">
      <w:pPr>
        <w:jc w:val="both"/>
        <w:rPr>
          <w:sz w:val="28"/>
          <w:szCs w:val="28"/>
        </w:rPr>
      </w:pPr>
      <w:r w:rsidRPr="00D95288">
        <w:rPr>
          <w:sz w:val="28"/>
          <w:szCs w:val="28"/>
        </w:rPr>
        <w:br/>
        <w:t>Nº 00212/2014: Moção de Pesar aos familiares do Sr. Carlos Alberto Neto, pelo seu falecimento.</w:t>
      </w:r>
    </w:p>
    <w:p w:rsidR="00034E4F" w:rsidRPr="00D95288" w:rsidRDefault="00D95288" w:rsidP="00D95288">
      <w:pPr>
        <w:jc w:val="both"/>
        <w:rPr>
          <w:sz w:val="28"/>
          <w:szCs w:val="28"/>
        </w:rPr>
      </w:pPr>
      <w:r w:rsidRPr="00D95288">
        <w:rPr>
          <w:sz w:val="28"/>
          <w:szCs w:val="28"/>
        </w:rPr>
        <w:br/>
        <w:t xml:space="preserve">Nº 00213/2014: Moção de Aplauso </w:t>
      </w:r>
      <w:proofErr w:type="gramStart"/>
      <w:r w:rsidRPr="00D95288">
        <w:rPr>
          <w:sz w:val="28"/>
          <w:szCs w:val="28"/>
        </w:rPr>
        <w:t>à</w:t>
      </w:r>
      <w:proofErr w:type="gramEnd"/>
      <w:r w:rsidRPr="00D95288">
        <w:rPr>
          <w:sz w:val="28"/>
          <w:szCs w:val="28"/>
        </w:rPr>
        <w:t xml:space="preserve"> Sra. Sueli de Fátima da Silva Santos.</w:t>
      </w:r>
    </w:p>
    <w:p w:rsidR="00D95288" w:rsidRPr="00D95288" w:rsidRDefault="00D95288" w:rsidP="00D95288">
      <w:pPr>
        <w:jc w:val="both"/>
        <w:rPr>
          <w:sz w:val="28"/>
          <w:szCs w:val="28"/>
        </w:rPr>
      </w:pPr>
      <w:r w:rsidRPr="00D95288">
        <w:rPr>
          <w:sz w:val="28"/>
          <w:szCs w:val="28"/>
        </w:rPr>
        <w:br/>
      </w:r>
    </w:p>
    <w:p w:rsidR="00D95288" w:rsidRPr="00D95288" w:rsidRDefault="00D95288" w:rsidP="00D95288">
      <w:pPr>
        <w:jc w:val="both"/>
        <w:rPr>
          <w:sz w:val="28"/>
          <w:szCs w:val="28"/>
        </w:rPr>
      </w:pPr>
      <w:r w:rsidRPr="00D95288">
        <w:rPr>
          <w:sz w:val="28"/>
          <w:szCs w:val="28"/>
        </w:rPr>
        <w:t>PROJETO</w:t>
      </w:r>
    </w:p>
    <w:p w:rsidR="00D95288" w:rsidRPr="00D95288" w:rsidRDefault="00D95288" w:rsidP="00D95288">
      <w:pPr>
        <w:jc w:val="both"/>
        <w:rPr>
          <w:sz w:val="28"/>
          <w:szCs w:val="28"/>
        </w:rPr>
      </w:pPr>
    </w:p>
    <w:p w:rsidR="00034E4F" w:rsidRPr="00D95288" w:rsidRDefault="00D95288" w:rsidP="00D95288">
      <w:pPr>
        <w:jc w:val="both"/>
        <w:rPr>
          <w:sz w:val="28"/>
          <w:szCs w:val="28"/>
        </w:rPr>
      </w:pPr>
      <w:r w:rsidRPr="00D95288">
        <w:rPr>
          <w:sz w:val="28"/>
          <w:szCs w:val="28"/>
        </w:rPr>
        <w:t xml:space="preserve">Projeto de Lei Nº 07074/2014 de autoria </w:t>
      </w:r>
      <w:proofErr w:type="gramStart"/>
      <w:r w:rsidRPr="00D95288">
        <w:rPr>
          <w:sz w:val="28"/>
          <w:szCs w:val="28"/>
        </w:rPr>
        <w:t>do(</w:t>
      </w:r>
      <w:proofErr w:type="gramEnd"/>
      <w:r w:rsidRPr="00D95288">
        <w:rPr>
          <w:sz w:val="28"/>
          <w:szCs w:val="28"/>
        </w:rPr>
        <w:t>a) Vereador(a) Hamilton  Magalhães: DISPÕE SOBRE DENOMINAÇÃO DE LOGRADOURO PÚBLICO: AVENIDA FRANCISCO MARINO MODESTO  (*1919 +2007)</w:t>
      </w:r>
    </w:p>
    <w:p w:rsidR="00D95288" w:rsidRPr="00D95288" w:rsidRDefault="00D95288" w:rsidP="00D95288">
      <w:pPr>
        <w:jc w:val="both"/>
        <w:rPr>
          <w:sz w:val="28"/>
          <w:szCs w:val="28"/>
        </w:rPr>
      </w:pPr>
    </w:p>
    <w:p w:rsidR="00D95288" w:rsidRPr="00D95288" w:rsidRDefault="00D95288" w:rsidP="00D95288">
      <w:pPr>
        <w:jc w:val="both"/>
        <w:rPr>
          <w:sz w:val="28"/>
          <w:szCs w:val="28"/>
        </w:rPr>
      </w:pPr>
      <w:r w:rsidRPr="00D95288">
        <w:rPr>
          <w:sz w:val="28"/>
          <w:szCs w:val="28"/>
        </w:rPr>
        <w:t xml:space="preserve">Substitutivo ao Projeto de Resolução Nº 01232/2014 de autoria da Mesa Diretora: ALTERA OS ARTIGOS 22, 25, 27, 29, 30, 34, 35, 36 E ANEXOS I E IV, ACRESCENTA OS ARTIGOS 67-A E 69-A, E REVOGA OS ARTIGOS 37, 38, 39, 40, 41, E </w:t>
      </w:r>
      <w:proofErr w:type="gramStart"/>
      <w:r w:rsidRPr="00D95288">
        <w:rPr>
          <w:sz w:val="28"/>
          <w:szCs w:val="28"/>
        </w:rPr>
        <w:t>PARÁGRAFOS 1º E 2º DO ART.</w:t>
      </w:r>
      <w:proofErr w:type="gramEnd"/>
      <w:r w:rsidRPr="00D95288">
        <w:rPr>
          <w:sz w:val="28"/>
          <w:szCs w:val="28"/>
        </w:rPr>
        <w:t xml:space="preserve"> 67 DA RESOLUÇÃO Nº 1.194/2013.</w:t>
      </w:r>
    </w:p>
    <w:p w:rsidR="00D95288" w:rsidRPr="00D95288" w:rsidRDefault="00D95288" w:rsidP="00D95288">
      <w:pPr>
        <w:jc w:val="both"/>
        <w:rPr>
          <w:sz w:val="28"/>
          <w:szCs w:val="28"/>
        </w:rPr>
      </w:pPr>
    </w:p>
    <w:p w:rsidR="00D95288" w:rsidRPr="00D95288" w:rsidRDefault="00D95288" w:rsidP="00D95288">
      <w:pPr>
        <w:jc w:val="both"/>
        <w:rPr>
          <w:sz w:val="28"/>
          <w:szCs w:val="28"/>
        </w:rPr>
      </w:pPr>
      <w:r w:rsidRPr="00D95288">
        <w:rPr>
          <w:sz w:val="28"/>
          <w:szCs w:val="28"/>
        </w:rPr>
        <w:t>Substitutivo ao Projeto de Resolução Nº 01233/2014 de autoria da Mesa Diretora: DEFINE A METODOLOGIA, OS PROCEDIMENTOS E CRITÉRIOS DA AVALIAÇÃO DE DESEMPENHO DO SERVIDOR PÚBLICO DA CÂMARA MUNICIPAL DE POUSO ALEGRE.</w:t>
      </w:r>
    </w:p>
    <w:p w:rsidR="00D95288" w:rsidRPr="00D95288" w:rsidRDefault="00D95288" w:rsidP="00D95288">
      <w:pPr>
        <w:jc w:val="both"/>
        <w:rPr>
          <w:sz w:val="28"/>
          <w:szCs w:val="28"/>
        </w:rPr>
      </w:pPr>
    </w:p>
    <w:p w:rsidR="00D95288" w:rsidRPr="00D95288" w:rsidRDefault="00D95288" w:rsidP="00D95288">
      <w:pPr>
        <w:jc w:val="both"/>
        <w:rPr>
          <w:sz w:val="28"/>
          <w:szCs w:val="28"/>
        </w:rPr>
      </w:pPr>
      <w:r w:rsidRPr="00D95288">
        <w:rPr>
          <w:sz w:val="28"/>
          <w:szCs w:val="28"/>
        </w:rPr>
        <w:t>Substitutivo ao Projeto de Resolução Nº 01234/2014 de autoria da Mesa Diretora: DISPÕE SOBRE A REGULARIZAÇÃO DO FUNCIONAMENTO DA CÂMARA MUNICIPAL DE POUSO ALEGRE, ESPECIFICAMENTE QUANTO A JORNADA DE TRABALHO E A FREQUENCIA E DÁ OUTRAS PROVIDÊNCIAS.</w:t>
      </w:r>
    </w:p>
    <w:p w:rsidR="00D95288" w:rsidRPr="00D95288" w:rsidRDefault="00D95288" w:rsidP="00D95288">
      <w:pPr>
        <w:jc w:val="both"/>
        <w:rPr>
          <w:sz w:val="28"/>
          <w:szCs w:val="28"/>
        </w:rPr>
      </w:pPr>
    </w:p>
    <w:p w:rsidR="00034E4F" w:rsidRPr="00D95288" w:rsidRDefault="00D95288" w:rsidP="00D95288">
      <w:pPr>
        <w:jc w:val="both"/>
        <w:rPr>
          <w:sz w:val="28"/>
          <w:szCs w:val="28"/>
        </w:rPr>
      </w:pPr>
      <w:r w:rsidRPr="00D95288">
        <w:rPr>
          <w:sz w:val="28"/>
          <w:szCs w:val="28"/>
        </w:rPr>
        <w:t xml:space="preserve">Projeto de Resolução Nº 01236/2014 de autoria </w:t>
      </w:r>
      <w:proofErr w:type="gramStart"/>
      <w:r w:rsidRPr="00D95288">
        <w:rPr>
          <w:sz w:val="28"/>
          <w:szCs w:val="28"/>
        </w:rPr>
        <w:t>do(</w:t>
      </w:r>
      <w:proofErr w:type="gramEnd"/>
      <w:r w:rsidRPr="00D95288">
        <w:rPr>
          <w:sz w:val="28"/>
          <w:szCs w:val="28"/>
        </w:rPr>
        <w:t>a) Vereador(a) Mesa Diretora 2014/2014: DISPÕE SOBRE A FISCALIZAÇÃO DA EXECUÇÃO DOS CONTRATOS FIRMADOS PELA CÂMARA MUNICIPAL DE POUSO ALEGRE.</w:t>
      </w:r>
    </w:p>
    <w:p w:rsidR="00D95288" w:rsidRPr="00D95288" w:rsidRDefault="00D95288" w:rsidP="00D95288">
      <w:pPr>
        <w:jc w:val="both"/>
        <w:rPr>
          <w:sz w:val="28"/>
          <w:szCs w:val="28"/>
        </w:rPr>
      </w:pPr>
    </w:p>
    <w:p w:rsidR="00D95288" w:rsidRPr="00D95288" w:rsidRDefault="00D95288" w:rsidP="00D95288">
      <w:pPr>
        <w:jc w:val="both"/>
        <w:rPr>
          <w:sz w:val="28"/>
          <w:szCs w:val="28"/>
        </w:rPr>
      </w:pPr>
    </w:p>
    <w:p w:rsidR="00D95288" w:rsidRPr="00D95288" w:rsidRDefault="00D95288" w:rsidP="00D95288">
      <w:pPr>
        <w:jc w:val="both"/>
        <w:rPr>
          <w:sz w:val="28"/>
          <w:szCs w:val="28"/>
        </w:rPr>
      </w:pPr>
      <w:r w:rsidRPr="00D95288">
        <w:rPr>
          <w:sz w:val="28"/>
          <w:szCs w:val="28"/>
        </w:rPr>
        <w:t>OFÍCIO</w:t>
      </w:r>
    </w:p>
    <w:p w:rsidR="00034E4F" w:rsidRDefault="00D95288" w:rsidP="00D95288">
      <w:pPr>
        <w:jc w:val="both"/>
        <w:rPr>
          <w:sz w:val="28"/>
          <w:szCs w:val="28"/>
        </w:rPr>
      </w:pPr>
      <w:r w:rsidRPr="00D95288">
        <w:rPr>
          <w:sz w:val="28"/>
          <w:szCs w:val="28"/>
        </w:rPr>
        <w:br/>
        <w:t>Ofício do vereador Ayrton Zorzi requerendo afastamento de suas atividades parlamentares</w:t>
      </w:r>
      <w:proofErr w:type="gramStart"/>
      <w:r w:rsidRPr="00D95288">
        <w:rPr>
          <w:sz w:val="28"/>
          <w:szCs w:val="28"/>
        </w:rPr>
        <w:t xml:space="preserve">  </w:t>
      </w:r>
      <w:proofErr w:type="gramEnd"/>
      <w:r w:rsidRPr="00D95288">
        <w:rPr>
          <w:sz w:val="28"/>
          <w:szCs w:val="28"/>
        </w:rPr>
        <w:t>por 60 dias, por motivos médicos, conforme atestado anexo.</w:t>
      </w:r>
    </w:p>
    <w:p w:rsidR="005D6A2C" w:rsidRDefault="005D6A2C" w:rsidP="00D95288">
      <w:pPr>
        <w:jc w:val="both"/>
        <w:rPr>
          <w:sz w:val="28"/>
          <w:szCs w:val="28"/>
        </w:rPr>
      </w:pPr>
    </w:p>
    <w:p w:rsidR="005D6A2C" w:rsidRPr="005D6A2C" w:rsidRDefault="005D6A2C" w:rsidP="00D95288">
      <w:pPr>
        <w:jc w:val="both"/>
        <w:rPr>
          <w:sz w:val="28"/>
          <w:szCs w:val="28"/>
        </w:rPr>
      </w:pPr>
      <w:r w:rsidRPr="005D6A2C">
        <w:rPr>
          <w:sz w:val="28"/>
          <w:szCs w:val="28"/>
        </w:rPr>
        <w:t xml:space="preserve">Ofício do vereador Adriano da Farmácia solicitando protocolo na secretaria da Casa e leitura </w:t>
      </w:r>
      <w:proofErr w:type="gramStart"/>
      <w:r w:rsidRPr="005D6A2C">
        <w:rPr>
          <w:sz w:val="28"/>
          <w:szCs w:val="28"/>
        </w:rPr>
        <w:t>na sessão, de documento de denúncia de processo licitatório</w:t>
      </w:r>
      <w:proofErr w:type="gramEnd"/>
      <w:r w:rsidRPr="005D6A2C">
        <w:rPr>
          <w:sz w:val="28"/>
          <w:szCs w:val="28"/>
        </w:rPr>
        <w:t xml:space="preserve"> pregão presencial nº 63/14 da prefeitura municipal.</w:t>
      </w:r>
    </w:p>
    <w:p w:rsidR="00A65233" w:rsidRDefault="00A65233" w:rsidP="0002200C">
      <w:pPr>
        <w:widowControl w:val="0"/>
        <w:autoSpaceDE w:val="0"/>
        <w:autoSpaceDN w:val="0"/>
        <w:adjustRightInd w:val="0"/>
        <w:jc w:val="both"/>
        <w:rPr>
          <w:color w:val="000000"/>
          <w:sz w:val="28"/>
          <w:szCs w:val="17"/>
        </w:rPr>
      </w:pPr>
    </w:p>
    <w:p w:rsidR="00A65233" w:rsidRDefault="00A65233" w:rsidP="0002200C">
      <w:pPr>
        <w:widowControl w:val="0"/>
        <w:autoSpaceDE w:val="0"/>
        <w:autoSpaceDN w:val="0"/>
        <w:adjustRightInd w:val="0"/>
        <w:jc w:val="both"/>
        <w:rPr>
          <w:color w:val="000000"/>
          <w:sz w:val="28"/>
          <w:szCs w:val="17"/>
        </w:rPr>
      </w:pPr>
    </w:p>
    <w:sectPr w:rsidR="00A65233" w:rsidSect="004E3697">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00C"/>
    <w:rsid w:val="000019C8"/>
    <w:rsid w:val="00002434"/>
    <w:rsid w:val="00016A41"/>
    <w:rsid w:val="0002200C"/>
    <w:rsid w:val="00025C86"/>
    <w:rsid w:val="00034E4F"/>
    <w:rsid w:val="000447EB"/>
    <w:rsid w:val="0004710D"/>
    <w:rsid w:val="00051E81"/>
    <w:rsid w:val="00052BD7"/>
    <w:rsid w:val="000604E7"/>
    <w:rsid w:val="00070212"/>
    <w:rsid w:val="00073AE2"/>
    <w:rsid w:val="00073CA9"/>
    <w:rsid w:val="00074ECA"/>
    <w:rsid w:val="000B3069"/>
    <w:rsid w:val="000E21BA"/>
    <w:rsid w:val="000F7B9A"/>
    <w:rsid w:val="00100FE9"/>
    <w:rsid w:val="0010595D"/>
    <w:rsid w:val="00114541"/>
    <w:rsid w:val="00117F2F"/>
    <w:rsid w:val="00123E06"/>
    <w:rsid w:val="00126BBB"/>
    <w:rsid w:val="001452BC"/>
    <w:rsid w:val="00145EE8"/>
    <w:rsid w:val="00151524"/>
    <w:rsid w:val="00164930"/>
    <w:rsid w:val="00171DCF"/>
    <w:rsid w:val="00181F9A"/>
    <w:rsid w:val="0018609A"/>
    <w:rsid w:val="001954A4"/>
    <w:rsid w:val="001973BE"/>
    <w:rsid w:val="00197860"/>
    <w:rsid w:val="001A1CF3"/>
    <w:rsid w:val="001D5F9B"/>
    <w:rsid w:val="001D6E13"/>
    <w:rsid w:val="001E50C6"/>
    <w:rsid w:val="001E5FED"/>
    <w:rsid w:val="0021450B"/>
    <w:rsid w:val="00216017"/>
    <w:rsid w:val="00237866"/>
    <w:rsid w:val="002421B8"/>
    <w:rsid w:val="00261D53"/>
    <w:rsid w:val="002636C2"/>
    <w:rsid w:val="00265F50"/>
    <w:rsid w:val="00267E46"/>
    <w:rsid w:val="00281431"/>
    <w:rsid w:val="00283CFC"/>
    <w:rsid w:val="00287603"/>
    <w:rsid w:val="002A505C"/>
    <w:rsid w:val="002A52AC"/>
    <w:rsid w:val="002A6971"/>
    <w:rsid w:val="002A79D8"/>
    <w:rsid w:val="002B1CB0"/>
    <w:rsid w:val="002C64E8"/>
    <w:rsid w:val="002C733D"/>
    <w:rsid w:val="002D3A4E"/>
    <w:rsid w:val="002E4C25"/>
    <w:rsid w:val="002F1516"/>
    <w:rsid w:val="00311110"/>
    <w:rsid w:val="00320624"/>
    <w:rsid w:val="00336F6B"/>
    <w:rsid w:val="00355D06"/>
    <w:rsid w:val="00356778"/>
    <w:rsid w:val="00370936"/>
    <w:rsid w:val="0038214B"/>
    <w:rsid w:val="003958EF"/>
    <w:rsid w:val="003D0C19"/>
    <w:rsid w:val="003E47B7"/>
    <w:rsid w:val="003F0ED2"/>
    <w:rsid w:val="003F5C46"/>
    <w:rsid w:val="0041558F"/>
    <w:rsid w:val="0042528E"/>
    <w:rsid w:val="00433C80"/>
    <w:rsid w:val="004703D6"/>
    <w:rsid w:val="00476C50"/>
    <w:rsid w:val="004A40ED"/>
    <w:rsid w:val="004A6251"/>
    <w:rsid w:val="004C27B2"/>
    <w:rsid w:val="004D4632"/>
    <w:rsid w:val="004D4F2F"/>
    <w:rsid w:val="004D553D"/>
    <w:rsid w:val="004D5A5E"/>
    <w:rsid w:val="004D6337"/>
    <w:rsid w:val="004E3697"/>
    <w:rsid w:val="004E6453"/>
    <w:rsid w:val="004F044A"/>
    <w:rsid w:val="00501EFD"/>
    <w:rsid w:val="00503F36"/>
    <w:rsid w:val="00510F6B"/>
    <w:rsid w:val="00511E63"/>
    <w:rsid w:val="00512F82"/>
    <w:rsid w:val="0051520D"/>
    <w:rsid w:val="00534094"/>
    <w:rsid w:val="00540CBC"/>
    <w:rsid w:val="005722BA"/>
    <w:rsid w:val="00575726"/>
    <w:rsid w:val="005D6A2C"/>
    <w:rsid w:val="00622359"/>
    <w:rsid w:val="0062680D"/>
    <w:rsid w:val="0063019F"/>
    <w:rsid w:val="00631E58"/>
    <w:rsid w:val="006603C7"/>
    <w:rsid w:val="006816EF"/>
    <w:rsid w:val="006B2565"/>
    <w:rsid w:val="006C66C0"/>
    <w:rsid w:val="006E4FE7"/>
    <w:rsid w:val="006E6974"/>
    <w:rsid w:val="00706A53"/>
    <w:rsid w:val="00711C48"/>
    <w:rsid w:val="00711D28"/>
    <w:rsid w:val="00716DCE"/>
    <w:rsid w:val="0072736F"/>
    <w:rsid w:val="007278AF"/>
    <w:rsid w:val="00732A06"/>
    <w:rsid w:val="00742323"/>
    <w:rsid w:val="0074660F"/>
    <w:rsid w:val="00772BA7"/>
    <w:rsid w:val="0079580F"/>
    <w:rsid w:val="007B1928"/>
    <w:rsid w:val="007B293B"/>
    <w:rsid w:val="007C1F09"/>
    <w:rsid w:val="007C3AD7"/>
    <w:rsid w:val="007C67B6"/>
    <w:rsid w:val="007D0BFA"/>
    <w:rsid w:val="007E7181"/>
    <w:rsid w:val="007F0DBF"/>
    <w:rsid w:val="007F1710"/>
    <w:rsid w:val="007F2E3F"/>
    <w:rsid w:val="007F6D15"/>
    <w:rsid w:val="00800AAF"/>
    <w:rsid w:val="00803F2D"/>
    <w:rsid w:val="008171EE"/>
    <w:rsid w:val="00820EBF"/>
    <w:rsid w:val="0082556C"/>
    <w:rsid w:val="0082706C"/>
    <w:rsid w:val="00832564"/>
    <w:rsid w:val="008431A8"/>
    <w:rsid w:val="00851777"/>
    <w:rsid w:val="00865297"/>
    <w:rsid w:val="008758A5"/>
    <w:rsid w:val="00883022"/>
    <w:rsid w:val="00890955"/>
    <w:rsid w:val="0089242D"/>
    <w:rsid w:val="008B12A4"/>
    <w:rsid w:val="008B1823"/>
    <w:rsid w:val="008B31CA"/>
    <w:rsid w:val="008B6EF7"/>
    <w:rsid w:val="008D467E"/>
    <w:rsid w:val="008D75BF"/>
    <w:rsid w:val="008F6CDE"/>
    <w:rsid w:val="00932D47"/>
    <w:rsid w:val="00951244"/>
    <w:rsid w:val="009531D2"/>
    <w:rsid w:val="0099040C"/>
    <w:rsid w:val="00991D6B"/>
    <w:rsid w:val="0099437F"/>
    <w:rsid w:val="00997697"/>
    <w:rsid w:val="009B66D4"/>
    <w:rsid w:val="009E0576"/>
    <w:rsid w:val="009F6A27"/>
    <w:rsid w:val="00A0631C"/>
    <w:rsid w:val="00A4179A"/>
    <w:rsid w:val="00A43B29"/>
    <w:rsid w:val="00A62566"/>
    <w:rsid w:val="00A65233"/>
    <w:rsid w:val="00A71932"/>
    <w:rsid w:val="00A812F8"/>
    <w:rsid w:val="00A93801"/>
    <w:rsid w:val="00AA324C"/>
    <w:rsid w:val="00AA41AC"/>
    <w:rsid w:val="00AA7E89"/>
    <w:rsid w:val="00AB5712"/>
    <w:rsid w:val="00AC7A08"/>
    <w:rsid w:val="00AD17BD"/>
    <w:rsid w:val="00AD448D"/>
    <w:rsid w:val="00AE003E"/>
    <w:rsid w:val="00AE277E"/>
    <w:rsid w:val="00AE3D0B"/>
    <w:rsid w:val="00B03145"/>
    <w:rsid w:val="00B17ACB"/>
    <w:rsid w:val="00B21F94"/>
    <w:rsid w:val="00B242FC"/>
    <w:rsid w:val="00B36A41"/>
    <w:rsid w:val="00B42C6D"/>
    <w:rsid w:val="00B50CE5"/>
    <w:rsid w:val="00B56A91"/>
    <w:rsid w:val="00B72192"/>
    <w:rsid w:val="00B752C2"/>
    <w:rsid w:val="00B80AAC"/>
    <w:rsid w:val="00B858F8"/>
    <w:rsid w:val="00BA1932"/>
    <w:rsid w:val="00BA6C92"/>
    <w:rsid w:val="00BA79AE"/>
    <w:rsid w:val="00BD1678"/>
    <w:rsid w:val="00BD4875"/>
    <w:rsid w:val="00BD5081"/>
    <w:rsid w:val="00BD604E"/>
    <w:rsid w:val="00BD7C83"/>
    <w:rsid w:val="00BE02B5"/>
    <w:rsid w:val="00BF507C"/>
    <w:rsid w:val="00C02A82"/>
    <w:rsid w:val="00C10A44"/>
    <w:rsid w:val="00C11849"/>
    <w:rsid w:val="00C36387"/>
    <w:rsid w:val="00C40FB7"/>
    <w:rsid w:val="00C50EA0"/>
    <w:rsid w:val="00C72341"/>
    <w:rsid w:val="00CA44F0"/>
    <w:rsid w:val="00CB2E1E"/>
    <w:rsid w:val="00CB30CE"/>
    <w:rsid w:val="00CB4258"/>
    <w:rsid w:val="00CC0E3C"/>
    <w:rsid w:val="00CC654A"/>
    <w:rsid w:val="00CC7C99"/>
    <w:rsid w:val="00CD1F1D"/>
    <w:rsid w:val="00CE5B18"/>
    <w:rsid w:val="00CE708D"/>
    <w:rsid w:val="00D0145B"/>
    <w:rsid w:val="00D130AD"/>
    <w:rsid w:val="00D32E76"/>
    <w:rsid w:val="00D32FC6"/>
    <w:rsid w:val="00D34C9C"/>
    <w:rsid w:val="00D53222"/>
    <w:rsid w:val="00D60796"/>
    <w:rsid w:val="00D616BF"/>
    <w:rsid w:val="00D7430F"/>
    <w:rsid w:val="00D80C90"/>
    <w:rsid w:val="00D95288"/>
    <w:rsid w:val="00DC5BC9"/>
    <w:rsid w:val="00DD0B1B"/>
    <w:rsid w:val="00DF314D"/>
    <w:rsid w:val="00E02A83"/>
    <w:rsid w:val="00E21575"/>
    <w:rsid w:val="00E321AB"/>
    <w:rsid w:val="00E4237F"/>
    <w:rsid w:val="00E47BAC"/>
    <w:rsid w:val="00E611F5"/>
    <w:rsid w:val="00E64612"/>
    <w:rsid w:val="00E72808"/>
    <w:rsid w:val="00E760C9"/>
    <w:rsid w:val="00E77774"/>
    <w:rsid w:val="00EA20D8"/>
    <w:rsid w:val="00ED4EDC"/>
    <w:rsid w:val="00EF0653"/>
    <w:rsid w:val="00F1116E"/>
    <w:rsid w:val="00F17131"/>
    <w:rsid w:val="00F22423"/>
    <w:rsid w:val="00F32C67"/>
    <w:rsid w:val="00F457F0"/>
    <w:rsid w:val="00F466AE"/>
    <w:rsid w:val="00F5293E"/>
    <w:rsid w:val="00F5519F"/>
    <w:rsid w:val="00F576BA"/>
    <w:rsid w:val="00F5781B"/>
    <w:rsid w:val="00F63332"/>
    <w:rsid w:val="00F64A5B"/>
    <w:rsid w:val="00F71CE9"/>
    <w:rsid w:val="00F83C39"/>
    <w:rsid w:val="00FA5B30"/>
    <w:rsid w:val="00FD498D"/>
    <w:rsid w:val="00FE7A08"/>
    <w:rsid w:val="00FF026A"/>
    <w:rsid w:val="00FF2D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0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AIO12</dc:creator>
  <cp:lastModifiedBy>usuario</cp:lastModifiedBy>
  <cp:revision>2</cp:revision>
  <dcterms:created xsi:type="dcterms:W3CDTF">2014-07-29T20:00:00Z</dcterms:created>
  <dcterms:modified xsi:type="dcterms:W3CDTF">2014-07-29T20:00:00Z</dcterms:modified>
</cp:coreProperties>
</file>