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5B" w:rsidRDefault="00C50B5B" w:rsidP="00C50B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50B5B" w:rsidRDefault="00C50B5B" w:rsidP="00C50B5B">
      <w:pPr>
        <w:pStyle w:val="Default"/>
        <w:jc w:val="center"/>
        <w:rPr>
          <w:sz w:val="23"/>
          <w:szCs w:val="23"/>
        </w:rPr>
      </w:pPr>
    </w:p>
    <w:p w:rsidR="00C50B5B" w:rsidRDefault="00C50B5B" w:rsidP="00C50B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SESSÃO </w:t>
      </w:r>
      <w:r>
        <w:rPr>
          <w:rStyle w:val="Forte"/>
        </w:rPr>
        <w:t>ORDINÁRIA</w:t>
      </w:r>
      <w:r>
        <w:rPr>
          <w:b/>
          <w:bCs/>
          <w:sz w:val="23"/>
          <w:szCs w:val="23"/>
        </w:rPr>
        <w:t xml:space="preserve"> DO DIA </w:t>
      </w:r>
      <w:r>
        <w:rPr>
          <w:rStyle w:val="Forte"/>
        </w:rPr>
        <w:t>19 DE AGOSTO DE 2014</w:t>
      </w:r>
    </w:p>
    <w:p w:rsidR="00C50B5B" w:rsidRDefault="00C50B5B" w:rsidP="00C50B5B">
      <w:pPr>
        <w:pStyle w:val="Default"/>
        <w:rPr>
          <w:sz w:val="23"/>
          <w:szCs w:val="23"/>
        </w:rPr>
      </w:pPr>
    </w:p>
    <w:p w:rsidR="00C50B5B" w:rsidRDefault="00C50B5B" w:rsidP="00C50B5B">
      <w:bookmarkStart w:id="0" w:name="_GoBack"/>
      <w:bookmarkEnd w:id="0"/>
      <w:r>
        <w:rPr>
          <w:b/>
        </w:rPr>
        <w:t>Projeto de Lei Nº 07076/2014</w:t>
      </w:r>
      <w:r>
        <w:tab/>
        <w:t>DISPÕE SOBRE DENOMINAÇÕES DE LOGRADOUROS PÚBLICOS DO LOTEAMENTO BURITIS.</w:t>
      </w:r>
      <w:r>
        <w:br/>
        <w:t>Autor(a):  Hamilton  Magalhães</w:t>
      </w:r>
      <w:r>
        <w:br/>
        <w:t>Única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50B5B" w:rsidRDefault="00C50B5B" w:rsidP="00C50B5B">
      <w:pPr>
        <w:rPr>
          <w:b/>
        </w:rPr>
      </w:pPr>
      <w:r>
        <w:t>(      ) CECEL</w:t>
      </w:r>
      <w:r>
        <w:tab/>
        <w:t>(      ) CSMAPA</w:t>
      </w:r>
    </w:p>
    <w:p w:rsidR="00C50B5B" w:rsidRDefault="00C50B5B" w:rsidP="00C50B5B">
      <w:r>
        <w:rPr>
          <w:b/>
        </w:rPr>
        <w:t>Projeto de Lei Nº 07078/2014</w:t>
      </w:r>
      <w:r>
        <w:tab/>
        <w:t>DISPÕE SOBRE DENOMINAÇÃO DE LOGRADOURO PÚBLICO: AVENIDA ISMAEL PEREIRA DE SOUZA  (*1955 +2002)</w:t>
      </w:r>
      <w:r>
        <w:br/>
        <w:t>Autor(a):  Ney Borracheiro</w:t>
      </w:r>
      <w:r>
        <w:br/>
        <w:t>Única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50B5B" w:rsidRDefault="00C50B5B" w:rsidP="00C50B5B">
      <w:pPr>
        <w:rPr>
          <w:b/>
        </w:rPr>
      </w:pPr>
      <w:r>
        <w:t>(      ) CECEL</w:t>
      </w:r>
      <w:r>
        <w:tab/>
        <w:t>(      ) CSMAPA</w:t>
      </w:r>
    </w:p>
    <w:p w:rsidR="00C50B5B" w:rsidRDefault="00C50B5B" w:rsidP="00C50B5B">
      <w:r>
        <w:rPr>
          <w:b/>
        </w:rPr>
        <w:t>Projeto de Lei Nº 00643/2014</w:t>
      </w:r>
      <w:r>
        <w:tab/>
        <w:t>INSTITUI O PROGRAMA "VIVA ESPORTE", DISPÕE SOBRE EXPLORAÇÃO DE ESPAÇO PARA PROPAGANDA EM EQUIPAMENTOS PÚBLICOS DE ESPORTES E LAZER E DÁ OUTRAS PROVIDÊNCIAS.</w:t>
      </w:r>
      <w:r>
        <w:br/>
        <w:t>Autor(a):  PODER EXECUTIVO</w:t>
      </w:r>
      <w:r>
        <w:br/>
        <w:t>2ª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50B5B" w:rsidRDefault="00C50B5B" w:rsidP="00C50B5B">
      <w:pPr>
        <w:rPr>
          <w:b/>
        </w:rPr>
      </w:pPr>
      <w:r>
        <w:t>(      ) CECEL</w:t>
      </w:r>
      <w:r>
        <w:tab/>
        <w:t>(      ) CSMAPA</w:t>
      </w:r>
    </w:p>
    <w:p w:rsidR="00C50B5B" w:rsidRDefault="00C50B5B" w:rsidP="00C50B5B">
      <w:r>
        <w:rPr>
          <w:b/>
        </w:rPr>
        <w:t>Projeto de Lei Nº 00644/2014</w:t>
      </w:r>
      <w:r>
        <w:tab/>
        <w:t>DISPÕE SOBRE CRIAÇÃO DE VAGAS PARA OS CARGOS DE PROFESSOR NÍVEL II E MONITOR DE CRECHE.</w:t>
      </w:r>
      <w:r>
        <w:br/>
        <w:t>Autor(a):  PODER EXECUTIVO</w:t>
      </w:r>
      <w:r>
        <w:br/>
        <w:t>2ª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50B5B" w:rsidRDefault="00C50B5B" w:rsidP="00C50B5B">
      <w:pPr>
        <w:rPr>
          <w:b/>
        </w:rPr>
      </w:pPr>
      <w:r>
        <w:t>(      ) CECEL</w:t>
      </w:r>
      <w:r>
        <w:tab/>
        <w:t>(      ) CSMAPA</w:t>
      </w:r>
    </w:p>
    <w:p w:rsidR="00C50B5B" w:rsidRDefault="00C50B5B" w:rsidP="00C50B5B">
      <w:r>
        <w:rPr>
          <w:b/>
        </w:rPr>
        <w:t>Projeto de Lei Nº 07075/2014</w:t>
      </w:r>
      <w:r>
        <w:tab/>
        <w:t>INSTITUI O “DIA MUNICIPAL DO AGRICULTOR FAMILIAR” E A “SEMANA MUNICIPAL DA AGRICULTURA FAMILIAR” NO MUNICÍPIO DE POUSO ALEGRE E DÁ OUTRAS PROVIDÊNCIAS.</w:t>
      </w:r>
      <w:r>
        <w:br/>
        <w:t>Autor(a):  Dulcinéia  Costa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50B5B" w:rsidRDefault="00C50B5B" w:rsidP="00C50B5B">
      <w:r>
        <w:t>(      ) CECEL</w:t>
      </w:r>
      <w:r>
        <w:tab/>
        <w:t>(      ) CSMAPA</w:t>
      </w:r>
    </w:p>
    <w:p w:rsidR="00C50B5B" w:rsidRDefault="00C50B5B" w:rsidP="00C50B5B">
      <w:pPr>
        <w:spacing w:after="0" w:line="240" w:lineRule="auto"/>
      </w:pPr>
      <w:r>
        <w:rPr>
          <w:b/>
        </w:rPr>
        <w:lastRenderedPageBreak/>
        <w:t>Emenda Nº 001 ao Projeto de Lei Nº 07075/2014</w:t>
      </w:r>
      <w:r>
        <w:tab/>
        <w:t>ALTERA A REDAÇÃO DO ARTIGO 3º DO PROJETO DE LEI Nº 7075/2014.</w:t>
      </w:r>
      <w:r>
        <w:br/>
        <w:t>Autor(a):  Dulcinéia  Costa</w:t>
      </w:r>
    </w:p>
    <w:p w:rsidR="00C50B5B" w:rsidRDefault="00C50B5B" w:rsidP="00C50B5B">
      <w:pPr>
        <w:spacing w:after="0" w:line="240" w:lineRule="auto"/>
      </w:pPr>
      <w:r>
        <w:t>Única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50B5B" w:rsidRDefault="00C50B5B" w:rsidP="00C50B5B">
      <w:pPr>
        <w:spacing w:after="0" w:line="240" w:lineRule="auto"/>
      </w:pPr>
    </w:p>
    <w:p w:rsidR="00C50B5B" w:rsidRDefault="00C50B5B" w:rsidP="00C50B5B">
      <w:pPr>
        <w:spacing w:after="0" w:line="240" w:lineRule="auto"/>
      </w:pPr>
      <w:r>
        <w:t>(      ) CECEL</w:t>
      </w:r>
      <w:r>
        <w:tab/>
        <w:t>(      ) CSMAPA</w:t>
      </w:r>
    </w:p>
    <w:p w:rsidR="00C50B5B" w:rsidRDefault="00C50B5B" w:rsidP="00C50B5B">
      <w:pPr>
        <w:spacing w:after="0" w:line="240" w:lineRule="auto"/>
        <w:rPr>
          <w:b/>
        </w:rPr>
      </w:pPr>
    </w:p>
    <w:p w:rsidR="00C50B5B" w:rsidRDefault="00C50B5B" w:rsidP="00C50B5B">
      <w:r>
        <w:rPr>
          <w:b/>
        </w:rPr>
        <w:t>Projeto de Lei Nº 00647/2014</w:t>
      </w:r>
      <w:r>
        <w:tab/>
        <w:t>AUTORIZA A ABERTURA DE CRÉDITO ESPECIAL NA FORMA DOS ARTIGOS 42 E 43 DA LEI 4.320/64, NO VALOR DE R$ 60.000,00, ALTERA O PLANO PLURIANUAL PPA - 2014-2017 (LEI Nº 5.332), LEI DE DIRETRIZES ORÇAMENTÁRIAS - 2014 (LEI Nº 5.343) E LEI DO ORÇAMENTO ANUAL (LEI Nº 5.420).</w:t>
      </w:r>
      <w:r>
        <w:br/>
        <w:t>Autor(a):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50B5B" w:rsidRDefault="00C50B5B" w:rsidP="00C50B5B">
      <w:pPr>
        <w:rPr>
          <w:b/>
        </w:rPr>
      </w:pPr>
      <w:r>
        <w:t>(      ) CECEL</w:t>
      </w:r>
      <w:r>
        <w:tab/>
        <w:t>(      ) CSMAPA</w:t>
      </w:r>
    </w:p>
    <w:p w:rsidR="00C50B5B" w:rsidRDefault="00C50B5B" w:rsidP="00C50B5B">
      <w:r>
        <w:rPr>
          <w:b/>
        </w:rPr>
        <w:t>Projeto de Lei Nº 00649/2014</w:t>
      </w:r>
      <w:r>
        <w:tab/>
        <w:t>AUTORIZA O PODER EXECUTIVO A CONTRATAR FINANCIAMENTO COM A CAIXA ECONÔMICA FEDERAL, A OFERECER GARANTIAS E DÁ OUTRAS PROVIDÊNCIAS CORRELATAS.</w:t>
      </w:r>
      <w:r>
        <w:br/>
        <w:t>Autor(a):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50B5B" w:rsidRDefault="00C50B5B" w:rsidP="00C50B5B">
      <w:r>
        <w:t>(      ) CECEL</w:t>
      </w:r>
      <w:r>
        <w:tab/>
        <w:t>(      ) CSMAPA</w:t>
      </w:r>
    </w:p>
    <w:p w:rsidR="00C50B5B" w:rsidRDefault="00C50B5B" w:rsidP="00C50B5B">
      <w:r>
        <w:rPr>
          <w:b/>
        </w:rPr>
        <w:t>Projeto de Resolução Nº 01237/2014</w:t>
      </w:r>
      <w:r>
        <w:tab/>
        <w:t>SUSPENDE, TEMPORARIAMENTE, NAS SESSÕES ORDINÁRIAS, OS ATOS DE HOMENAGEM, CONDECORAÇÃO OU OUTROS ATOS DE REVERÊNCIA A PESSOAS, ENTIDADES, ASSOCIAÇÕES, DENTRE OUTRAS, ATÉ O TÉRMINO DO PERÍODO ELEITORAL.</w:t>
      </w:r>
      <w:r>
        <w:br/>
        <w:t>Autor(a):  Mesa Diretora 2014/2014</w:t>
      </w:r>
      <w:r>
        <w:br/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50B5B" w:rsidRDefault="00C50B5B" w:rsidP="00C50B5B">
      <w:pPr>
        <w:rPr>
          <w:b/>
        </w:rPr>
      </w:pPr>
      <w:r>
        <w:t>(      ) CECEL</w:t>
      </w:r>
      <w:r>
        <w:tab/>
        <w:t>(      ) CSMAPA</w:t>
      </w:r>
    </w:p>
    <w:p w:rsidR="00C50B5B" w:rsidRDefault="00C50B5B" w:rsidP="00C50B5B">
      <w:r>
        <w:rPr>
          <w:b/>
        </w:rPr>
        <w:t>Requerimento Nº 00033/2014</w:t>
      </w:r>
      <w:r>
        <w:tab/>
        <w:t>Audiência Pública da Comissão de Ordem Social, no dia 10 de setembro, a partir das 18 horas, para tratar de assuntos relacionados aos bairros: Vila Nossa Senhora Aparecida, Monte Azul, Bela Itália, Pão de Açucar, Recanto das Águas e Faisqueira.</w:t>
      </w:r>
      <w:r>
        <w:br/>
        <w:t>Autor(a):  Mário de Pinho, Lilian Siqueira, Wilson Tadeu Lopes</w:t>
      </w:r>
      <w:r>
        <w:br/>
        <w:t>Única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50B5B" w:rsidRDefault="00C50B5B" w:rsidP="00C50B5B">
      <w:pPr>
        <w:rPr>
          <w:b/>
        </w:rPr>
      </w:pPr>
      <w:r>
        <w:t>(      ) CECEL</w:t>
      </w:r>
      <w:r>
        <w:tab/>
        <w:t>(      ) CSMAPA</w:t>
      </w:r>
    </w:p>
    <w:p w:rsidR="00C50B5B" w:rsidRDefault="00C50B5B" w:rsidP="00C50B5B">
      <w:r>
        <w:rPr>
          <w:b/>
        </w:rPr>
        <w:lastRenderedPageBreak/>
        <w:t>Ofício</w:t>
      </w:r>
      <w:r>
        <w:tab/>
        <w:t>Ofício do Sindicato Rural de Pouso Alegre, em nome do Sr. José Roberto Rosa, solicitando a cessão do Plenário da Casa no dia 25 de agosto, às 18 horas, para realização de palestra sobre a Legislação Ambiental Mineira.</w:t>
      </w:r>
      <w:r>
        <w:br/>
        <w:t>Autor(a):  Diversos</w:t>
      </w:r>
      <w:r>
        <w:br/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50B5B" w:rsidRDefault="00C50B5B" w:rsidP="00C50B5B">
      <w:pPr>
        <w:rPr>
          <w:b/>
        </w:rPr>
      </w:pPr>
      <w:r>
        <w:t>(      ) CECEL</w:t>
      </w:r>
      <w:r>
        <w:tab/>
        <w:t>(      ) CSMAPA</w:t>
      </w:r>
    </w:p>
    <w:p w:rsidR="00C50B5B" w:rsidRDefault="00C50B5B" w:rsidP="00C50B5B">
      <w:r>
        <w:rPr>
          <w:b/>
        </w:rPr>
        <w:t>Ofício</w:t>
      </w:r>
      <w:r>
        <w:tab/>
        <w:t>Ofício do Conselho Regional de Psicologia solicitando a cessão do Plenário da Casa para evento a ser realizado no dia 27 de agosto, das 14 às 17h, em comemoração ao Dia do Psicólogo.</w:t>
      </w:r>
      <w:r>
        <w:br/>
        <w:t>Autor(a):  Diversos</w:t>
      </w:r>
      <w:r>
        <w:br/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50B5B" w:rsidRDefault="00C50B5B" w:rsidP="00C50B5B">
      <w:pPr>
        <w:rPr>
          <w:b/>
        </w:rPr>
      </w:pPr>
      <w:r>
        <w:t>(      ) CECEL</w:t>
      </w:r>
      <w:r>
        <w:tab/>
        <w:t>(      ) CSMAPA</w:t>
      </w:r>
    </w:p>
    <w:p w:rsidR="009B5849" w:rsidRPr="00C50B5B" w:rsidRDefault="009B5849" w:rsidP="00C50B5B"/>
    <w:sectPr w:rsidR="009B5849" w:rsidRPr="00C50B5B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A3" w:rsidRDefault="001D26A3" w:rsidP="00D30C58">
      <w:pPr>
        <w:spacing w:after="0" w:line="240" w:lineRule="auto"/>
      </w:pPr>
      <w:r>
        <w:separator/>
      </w:r>
    </w:p>
  </w:endnote>
  <w:endnote w:type="continuationSeparator" w:id="1">
    <w:p w:rsidR="001D26A3" w:rsidRDefault="001D26A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830B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A3" w:rsidRDefault="001D26A3" w:rsidP="00D30C58">
      <w:pPr>
        <w:spacing w:after="0" w:line="240" w:lineRule="auto"/>
      </w:pPr>
      <w:r>
        <w:separator/>
      </w:r>
    </w:p>
  </w:footnote>
  <w:footnote w:type="continuationSeparator" w:id="1">
    <w:p w:rsidR="001D26A3" w:rsidRDefault="001D26A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786F"/>
    <w:rsid w:val="00027BFD"/>
    <w:rsid w:val="00030649"/>
    <w:rsid w:val="00031087"/>
    <w:rsid w:val="00031CA4"/>
    <w:rsid w:val="00032108"/>
    <w:rsid w:val="00033E73"/>
    <w:rsid w:val="00034884"/>
    <w:rsid w:val="00040DBB"/>
    <w:rsid w:val="00040F87"/>
    <w:rsid w:val="000420E9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17D6"/>
    <w:rsid w:val="000835E5"/>
    <w:rsid w:val="0008374C"/>
    <w:rsid w:val="0008459B"/>
    <w:rsid w:val="00084C68"/>
    <w:rsid w:val="00085631"/>
    <w:rsid w:val="00086352"/>
    <w:rsid w:val="00086A83"/>
    <w:rsid w:val="00086E6E"/>
    <w:rsid w:val="00087426"/>
    <w:rsid w:val="000909F9"/>
    <w:rsid w:val="0009170F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3CA2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6A3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005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1D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34DF"/>
    <w:rsid w:val="003943F2"/>
    <w:rsid w:val="00394E3E"/>
    <w:rsid w:val="003A2945"/>
    <w:rsid w:val="003A4D69"/>
    <w:rsid w:val="003A5396"/>
    <w:rsid w:val="003A58B6"/>
    <w:rsid w:val="003A5A22"/>
    <w:rsid w:val="003A5C10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1ECB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5AF2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18E3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11E5"/>
    <w:rsid w:val="00542109"/>
    <w:rsid w:val="005428FD"/>
    <w:rsid w:val="00542EA1"/>
    <w:rsid w:val="005432CD"/>
    <w:rsid w:val="00543F5C"/>
    <w:rsid w:val="00545F20"/>
    <w:rsid w:val="00546BFB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3945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5049"/>
    <w:rsid w:val="0082574C"/>
    <w:rsid w:val="008307B2"/>
    <w:rsid w:val="00831C86"/>
    <w:rsid w:val="00833391"/>
    <w:rsid w:val="008355A3"/>
    <w:rsid w:val="00835E4C"/>
    <w:rsid w:val="00837860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0BD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1B"/>
    <w:rsid w:val="00924620"/>
    <w:rsid w:val="00925894"/>
    <w:rsid w:val="00925D7F"/>
    <w:rsid w:val="00927A39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5849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565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4E0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79D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30376"/>
    <w:rsid w:val="00B306BE"/>
    <w:rsid w:val="00B30E77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0B5B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53C4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962"/>
    <w:rsid w:val="00CB2C35"/>
    <w:rsid w:val="00CB352A"/>
    <w:rsid w:val="00CB476A"/>
    <w:rsid w:val="00CB4A4B"/>
    <w:rsid w:val="00CB5956"/>
    <w:rsid w:val="00CB5BE9"/>
    <w:rsid w:val="00CB7741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47B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6DA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4709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6008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7139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364EB"/>
    <w:rsid w:val="001D0BFD"/>
    <w:rsid w:val="001D2D95"/>
    <w:rsid w:val="0020793F"/>
    <w:rsid w:val="002739D9"/>
    <w:rsid w:val="002908E0"/>
    <w:rsid w:val="00354CD4"/>
    <w:rsid w:val="003C0FFB"/>
    <w:rsid w:val="004309E0"/>
    <w:rsid w:val="004E136F"/>
    <w:rsid w:val="00523DE4"/>
    <w:rsid w:val="00747744"/>
    <w:rsid w:val="007C0647"/>
    <w:rsid w:val="00804669"/>
    <w:rsid w:val="0095112F"/>
    <w:rsid w:val="009D2B20"/>
    <w:rsid w:val="00B0327E"/>
    <w:rsid w:val="00B729A0"/>
    <w:rsid w:val="00C3422A"/>
    <w:rsid w:val="00CA60B2"/>
    <w:rsid w:val="00CF4BC2"/>
    <w:rsid w:val="00DE4DE5"/>
    <w:rsid w:val="00E64553"/>
    <w:rsid w:val="00FD112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2014-03-24T12:14:00Z</cp:lastPrinted>
  <dcterms:created xsi:type="dcterms:W3CDTF">2014-08-19T15:57:00Z</dcterms:created>
  <dcterms:modified xsi:type="dcterms:W3CDTF">2014-08-19T15:57:00Z</dcterms:modified>
</cp:coreProperties>
</file>