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10 DE MARÇO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F5B0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00690/2015</w:t>
      </w:r>
      <w:r>
        <w:tab/>
        <w:t>INSTITUI O ADICIONAL DE PERICULOSIDADE AOS OCUPANTES DE CARGO DE PROVIMENTO EFETIVO DE GUARDA CIVIL MUNICIPAL.</w:t>
      </w:r>
      <w:r>
        <w:br/>
        <w:t>Autor:  PODER EXECUTIVO</w:t>
      </w:r>
      <w:r>
        <w:br/>
        <w:t>2ª Votação</w:t>
      </w:r>
      <w:r>
        <w:br/>
      </w:r>
    </w:p>
    <w:p w:rsidR="001F004E" w:rsidRDefault="00AF5B0C">
      <w:r>
        <w:rPr>
          <w:b/>
        </w:rPr>
        <w:t>Projeto de Lei Nº 07111/2015</w:t>
      </w:r>
      <w:r>
        <w:tab/>
        <w:t>CRIA O PROJETO GINÁSTICA NA RUA E DÁ OUTRAS PROVIDÊNCIAS.</w:t>
      </w:r>
      <w:r>
        <w:br/>
        <w:t>Autor:  Rafael  Huhn</w:t>
      </w:r>
      <w:r>
        <w:br/>
        <w:t>2ª Votação</w:t>
      </w:r>
      <w:r>
        <w:br/>
      </w:r>
    </w:p>
    <w:p w:rsidR="00A74E80" w:rsidRDefault="00AF5B0C" w:rsidP="00A74E80">
      <w:pPr>
        <w:rPr>
          <w:b/>
        </w:rPr>
      </w:pPr>
      <w:r>
        <w:rPr>
          <w:b/>
        </w:rPr>
        <w:t>Projeto de Lei Nº 00683/2015</w:t>
      </w:r>
      <w:r>
        <w:tab/>
        <w:t>DISPÕE SOBRE A CONTRIBUIÇÃO PREVIDENCIÁRIA PARA O CUSTEIO DO IPREM - INSTITUTO DE PREVIDÊNCIA MUNICIPAL DE POUSO ALEGRE E DÁ OUTRAS PROVIDÊNCIAS.</w:t>
      </w:r>
      <w:r>
        <w:br/>
        <w:t>Autor:  PODER EXECUTIVO</w:t>
      </w:r>
      <w:r>
        <w:br/>
        <w:t>1ª Votação</w:t>
      </w:r>
      <w:r>
        <w:br/>
      </w:r>
    </w:p>
    <w:p w:rsidR="004E5A0E" w:rsidRDefault="00A74E80">
      <w:pPr>
        <w:rPr>
          <w:b/>
        </w:rPr>
      </w:pPr>
      <w:r>
        <w:rPr>
          <w:b/>
        </w:rPr>
        <w:t>Requerimento Nº 00015/2015</w:t>
      </w:r>
      <w:r>
        <w:tab/>
        <w:t>Solicita informações  sobre o  vínculo que o advogado de nome Dr. Denilson Marcondes Venâncio tem com a Prefeitura Municipal de Pouso Alegre.</w:t>
      </w:r>
      <w:r>
        <w:br/>
        <w:t>Autor:  Adriano da Farmácia</w:t>
      </w:r>
      <w:r>
        <w:br/>
        <w:t>Única votação</w:t>
      </w:r>
      <w:r>
        <w:br/>
      </w:r>
    </w:p>
    <w:p w:rsidR="001F004E" w:rsidRDefault="004E5A0E">
      <w:r>
        <w:t xml:space="preserve">Solicitação de cessão  do plenarinho  da Casa </w:t>
      </w:r>
      <w:r w:rsidR="00AF5B0C">
        <w:t xml:space="preserve"> pela Secretaria Especial de Políticas para as Mulheres,  para a realização de um evento conjunto com a CEMIG, em comemoração ao Mês da Mulher, nos dias 13/03 e 25/03/2015, das 14h às 16h.</w:t>
      </w:r>
      <w:r w:rsidR="00AF5B0C">
        <w:br/>
        <w:t>Autor:  Secretaria Especial de Política Públicas para Mulheres</w:t>
      </w:r>
      <w:r w:rsidR="00AF5B0C">
        <w:br/>
      </w:r>
      <w:r w:rsidR="00AF5B0C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D7" w:rsidRDefault="005621D7" w:rsidP="00D30C58">
      <w:pPr>
        <w:spacing w:after="0" w:line="240" w:lineRule="auto"/>
      </w:pPr>
      <w:r>
        <w:separator/>
      </w:r>
    </w:p>
  </w:endnote>
  <w:endnote w:type="continuationSeparator" w:id="1">
    <w:p w:rsidR="005621D7" w:rsidRDefault="005621D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9016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D7" w:rsidRDefault="005621D7" w:rsidP="00D30C58">
      <w:pPr>
        <w:spacing w:after="0" w:line="240" w:lineRule="auto"/>
      </w:pPr>
      <w:r>
        <w:separator/>
      </w:r>
    </w:p>
  </w:footnote>
  <w:footnote w:type="continuationSeparator" w:id="1">
    <w:p w:rsidR="005621D7" w:rsidRDefault="005621D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016B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04E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A0E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21D7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74E80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5B0C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A5595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461FB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2015-03-09T19:33:00Z</dcterms:created>
  <dcterms:modified xsi:type="dcterms:W3CDTF">2015-03-09T20:34:00Z</dcterms:modified>
</cp:coreProperties>
</file>