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0E639F" w:rsidRDefault="00771020" w:rsidP="004C56CB">
      <w:pPr>
        <w:pStyle w:val="SemEspaamento"/>
        <w:jc w:val="center"/>
        <w:rPr>
          <w:b/>
        </w:rPr>
      </w:pPr>
      <w:r w:rsidRPr="000E639F">
        <w:rPr>
          <w:b/>
        </w:rPr>
        <w:t>ORDEM DO DIA</w:t>
      </w:r>
    </w:p>
    <w:p w:rsidR="00771020" w:rsidRPr="000E639F" w:rsidRDefault="00771020" w:rsidP="004C56CB">
      <w:pPr>
        <w:pStyle w:val="SemEspaamento"/>
        <w:jc w:val="center"/>
        <w:rPr>
          <w:b/>
        </w:rPr>
      </w:pPr>
    </w:p>
    <w:p w:rsidR="009D41D0" w:rsidRPr="000E639F" w:rsidRDefault="009D41D0" w:rsidP="004C56CB">
      <w:pPr>
        <w:pStyle w:val="SemEspaamento"/>
        <w:jc w:val="center"/>
        <w:rPr>
          <w:b/>
        </w:rPr>
      </w:pPr>
    </w:p>
    <w:p w:rsidR="00771020" w:rsidRPr="000E639F" w:rsidRDefault="00771020" w:rsidP="004C56CB">
      <w:pPr>
        <w:pStyle w:val="SemEspaamento"/>
        <w:jc w:val="center"/>
        <w:rPr>
          <w:b/>
        </w:rPr>
      </w:pPr>
      <w:r w:rsidRPr="000E639F">
        <w:rPr>
          <w:b/>
        </w:rPr>
        <w:t xml:space="preserve">SESSÃO ORDINÁRIA DO DIA </w:t>
      </w:r>
      <w:r w:rsidR="006F56B6" w:rsidRPr="000E639F">
        <w:rPr>
          <w:b/>
          <w:bCs/>
        </w:rPr>
        <w:t>2 DE JUNHO DE 2015</w:t>
      </w:r>
    </w:p>
    <w:p w:rsidR="00771020" w:rsidRPr="00771020" w:rsidRDefault="00771020" w:rsidP="004D1D0A">
      <w:pPr>
        <w:pStyle w:val="SemEspaamento"/>
      </w:pPr>
    </w:p>
    <w:p w:rsidR="009D41D0" w:rsidRDefault="009D41D0" w:rsidP="004D1D0A">
      <w:pPr>
        <w:pStyle w:val="SemEspaamento"/>
        <w:rPr>
          <w:bCs/>
        </w:rPr>
      </w:pPr>
    </w:p>
    <w:p w:rsidR="004D1D0A" w:rsidRDefault="0050317C" w:rsidP="004D1D0A">
      <w:pPr>
        <w:pStyle w:val="SemEspaamento"/>
      </w:pPr>
      <w:r>
        <w:t>Projeto de Lei Nº 00702/2015</w:t>
      </w:r>
      <w:r>
        <w:tab/>
        <w:t>AUTORIZA A ABERTURA DE CRÉDITO ESPECIAL NA FORMA DOS ARTIGOS 42 E 43 DA LEI Nº 4.320/64, NO VALOR DE R$ 183.000,00, ALTERA O PLANO PLURIANUAL PPA-2014-2017 (LEI 5.332), LEI DE DIRETRIZES ORÇAMENTÁRIAS-2015 (LEI 5.503) E LEI DO ORÇAMENTO ANUAL (LEI N. 5.542).</w:t>
      </w:r>
      <w:r>
        <w:br/>
        <w:t>Autor(a):  PODER EXECUTIVO</w:t>
      </w:r>
      <w:r>
        <w:br/>
        <w:t>2ª Votação</w:t>
      </w:r>
      <w:r>
        <w:br/>
      </w:r>
    </w:p>
    <w:p w:rsidR="004D1D0A" w:rsidRDefault="0050317C" w:rsidP="004D1D0A">
      <w:pPr>
        <w:pStyle w:val="SemEspaamento"/>
      </w:pPr>
      <w:r>
        <w:t>Projeto de Lei Nº 00703/2015</w:t>
      </w:r>
      <w:r>
        <w:tab/>
        <w:t>AUTORIZA A ABERTURA DE CRÉDITO ESPECIAL NA FORMA DOS ARTIGOS 42 E 43 DA LEI Nº 4.320/64, NO VALOR DE R$ 60.000,00, ALTERA O PLENO PLURIANUAL PPA-2014/2017 (LEI Nº 5.332), LEI DE DIRETRIZES ORÇAMENTÁRIAS -2015 (LEI Nº5.503) E LEI DO ORÇAMENTO ANUAL (LEI Nº 5.503).</w:t>
      </w:r>
      <w:r>
        <w:br/>
        <w:t>Autor(a):  PODER EXECUTIVO</w:t>
      </w:r>
      <w:r>
        <w:br/>
        <w:t>2ª Votação</w:t>
      </w:r>
      <w:r>
        <w:br/>
      </w:r>
    </w:p>
    <w:p w:rsidR="004D1D0A" w:rsidRDefault="004D1D0A" w:rsidP="004D1D0A">
      <w:pPr>
        <w:pStyle w:val="SemEspaamento"/>
      </w:pPr>
      <w:r>
        <w:t>Emenda Nº 001 ao Substitutivo Nº 001 ao Projeto de Lei Nº 07128/2015</w:t>
      </w:r>
      <w:r>
        <w:tab/>
        <w:t>ALTERA A EMENTA, O ART. 1º E O PARAGRAFO ÚNICO DO ART. 2º DO SUBSTITUTIVO Nº 001 AO PROJETO DE LEI Nº 7128/2015, QUE DISPÕE SOBRE A OBRIGATORIEDADE DAS INSTITUIÇÕES BANCÁRIAS INSTALAREM TAPUMES, BIOMBOS OU ESTRUTURAS SIMILARES EM SUAS AGÊNCIAS E POSTOS DE ATENDIMENTO.</w:t>
      </w:r>
      <w:r>
        <w:br/>
        <w:t>Autor(a):  Adriano da Farmácia</w:t>
      </w:r>
      <w:r>
        <w:br/>
        <w:t xml:space="preserve">Única votação </w:t>
      </w:r>
    </w:p>
    <w:p w:rsidR="004D1D0A" w:rsidRDefault="004D1D0A" w:rsidP="004D1D0A">
      <w:pPr>
        <w:pStyle w:val="SemEspaamento"/>
      </w:pPr>
    </w:p>
    <w:p w:rsidR="004D1D0A" w:rsidRDefault="004D1D0A" w:rsidP="004D1D0A">
      <w:pPr>
        <w:pStyle w:val="SemEspaamento"/>
      </w:pPr>
      <w:r>
        <w:t>Emenda Nº 002 ao Substitutivo Nº 001 ao Projeto de Lei Nº 07128/2015</w:t>
      </w:r>
      <w:r>
        <w:tab/>
        <w:t>ACRESCENTA ARTIGO 2º AO SUBSTITUTIVO Nº 001 AO PROJETO DE LEI Nº 7128/2015 E RENUMERA OS POSTERIORES.</w:t>
      </w:r>
      <w:r>
        <w:br/>
        <w:t>Autor(a):  Maurício Tutty</w:t>
      </w:r>
      <w:r>
        <w:br/>
        <w:t>Única votação</w:t>
      </w:r>
    </w:p>
    <w:p w:rsidR="004C56CB" w:rsidRDefault="004C56CB" w:rsidP="004D1D0A">
      <w:pPr>
        <w:pStyle w:val="SemEspaamento"/>
      </w:pPr>
    </w:p>
    <w:p w:rsidR="004D1D0A" w:rsidRDefault="0050317C" w:rsidP="004D1D0A">
      <w:pPr>
        <w:pStyle w:val="SemEspaamento"/>
      </w:pPr>
      <w:r>
        <w:t>Substitutivo Nº 001 ao Projeto de Lei Nº 07128/2015</w:t>
      </w:r>
      <w:r>
        <w:tab/>
        <w:t>DISPÕE SOBRE A OBRIGATORIEDADE DAS INSTITUIÇÕES BANCÁRIAS INSTALAREM TAPUMES, BIOMBOS OU ESTRUTURAS SIMILARES EM SUAS AGÊNCIAS E POSTOS DE ATENDIMENTO.</w:t>
      </w:r>
      <w:r>
        <w:br/>
        <w:t>Autor(a):  Dr. Paulo</w:t>
      </w:r>
      <w:r>
        <w:br/>
        <w:t>2ª Votação</w:t>
      </w:r>
      <w:r>
        <w:br/>
      </w:r>
    </w:p>
    <w:p w:rsidR="004C56CB" w:rsidRDefault="004C56CB" w:rsidP="004C56CB">
      <w:pPr>
        <w:pStyle w:val="SemEspaamento"/>
      </w:pPr>
      <w:r>
        <w:t>Projeto de Lei Nº 00704/2015</w:t>
      </w:r>
      <w:r>
        <w:tab/>
        <w:t>DISPÕE SOBRE A PRORROGAÇÃO DO PRAZO PARA CONSTRUÇÃO DA ESCOLA ESTADUAL "ANA AUGUSTA GARCIA DE FARIA", CONFORME DOAÇÃO DO IMÓVEL ATRAVÉS DA LEI MUNICIPAL Nº 5098/2011.</w:t>
      </w:r>
      <w:r>
        <w:br/>
        <w:t>Autor(a):  PODER EXECUTIVO</w:t>
      </w:r>
      <w:r>
        <w:br/>
        <w:t>1ª Votação</w:t>
      </w:r>
    </w:p>
    <w:p w:rsidR="004C56CB" w:rsidRDefault="004C56CB" w:rsidP="004D1D0A">
      <w:pPr>
        <w:pStyle w:val="SemEspaamento"/>
      </w:pPr>
    </w:p>
    <w:p w:rsidR="004D1D0A" w:rsidRDefault="0050317C" w:rsidP="004D1D0A">
      <w:pPr>
        <w:pStyle w:val="SemEspaamento"/>
      </w:pPr>
      <w:r>
        <w:lastRenderedPageBreak/>
        <w:t>Requerimento Nº 00037/2015</w:t>
      </w:r>
      <w:r>
        <w:tab/>
        <w:t>Solicita única votação para o Projeto de Lei nº 705/2015.</w:t>
      </w:r>
      <w:r>
        <w:br/>
        <w:t>Autor(a):  Maurício Tutty</w:t>
      </w:r>
      <w:r>
        <w:br/>
        <w:t>Única votação</w:t>
      </w:r>
      <w:r>
        <w:br/>
      </w:r>
    </w:p>
    <w:p w:rsidR="004D1D0A" w:rsidRDefault="004D1D0A" w:rsidP="004D1D0A">
      <w:pPr>
        <w:pStyle w:val="SemEspaamento"/>
      </w:pPr>
      <w:r>
        <w:t>Projeto de Lei Nº 00705/2015</w:t>
      </w:r>
      <w:r>
        <w:tab/>
        <w:t>AUTORIZA A CONCESSÃO DE AUXÍLIO FINANCEIRO AOS INTEGRANTES DO PROJETO RITOS, SELECIONADO PARA EXPOSIÇÃO TEMPORÁRIA NO ESPAÇO CULTURAL DO SUPERIOR TRIBUNAL DE JUSTIÇA.</w:t>
      </w:r>
      <w:r>
        <w:br/>
        <w:t>Autor(a):  PODER EXECUTIVO</w:t>
      </w:r>
    </w:p>
    <w:p w:rsidR="004D1D0A" w:rsidRDefault="004D1D0A" w:rsidP="004D1D0A">
      <w:pPr>
        <w:pStyle w:val="SemEspaamento"/>
      </w:pPr>
      <w:r>
        <w:t>1ª votação</w:t>
      </w:r>
      <w:r>
        <w:br/>
      </w:r>
    </w:p>
    <w:p w:rsidR="004D1D0A" w:rsidRDefault="004D1D0A" w:rsidP="004D1D0A">
      <w:pPr>
        <w:pStyle w:val="SemEspaamento"/>
      </w:pPr>
      <w:r>
        <w:t>Substitutivo Nº 002 ao Projeto de Resolução Nº 01253/2015</w:t>
      </w:r>
      <w:r>
        <w:tab/>
        <w:t>INSTITUI O PROGRAMA “CÂMARA PRÉ-MIRIM” E DÁ OUTRAS PROVIDÊNCIAS.</w:t>
      </w:r>
      <w:r>
        <w:br/>
        <w:t>Autor(a):  Mesa Diretora 2015/2015</w:t>
      </w:r>
      <w:r>
        <w:br/>
        <w:t>Única votação</w:t>
      </w:r>
      <w:r>
        <w:br/>
      </w:r>
    </w:p>
    <w:p w:rsidR="004D1D0A" w:rsidRDefault="004D1D0A" w:rsidP="004D1D0A">
      <w:pPr>
        <w:pStyle w:val="SemEspaamento"/>
      </w:pPr>
      <w:r>
        <w:t>Requerimento Nº 00036/2015</w:t>
      </w:r>
      <w:r>
        <w:tab/>
        <w:t>Solicita ao Poder Executivo informações sobre a frota de veículos escolares e respectivas linhas escolares do município de Pouso Alegre.</w:t>
      </w:r>
      <w:r>
        <w:br/>
        <w:t>Autor(a):  Rafael  Huhn</w:t>
      </w:r>
      <w:r>
        <w:br/>
        <w:t>Única votação</w:t>
      </w:r>
      <w:r>
        <w:br/>
      </w:r>
    </w:p>
    <w:p w:rsidR="00771020" w:rsidRPr="00771020" w:rsidRDefault="00771020" w:rsidP="004D1D0A">
      <w:pPr>
        <w:pStyle w:val="SemEspaamento"/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CE" w:rsidRDefault="007453CE" w:rsidP="00D30C58">
      <w:pPr>
        <w:spacing w:after="0" w:line="240" w:lineRule="auto"/>
      </w:pPr>
      <w:r>
        <w:separator/>
      </w:r>
    </w:p>
  </w:endnote>
  <w:endnote w:type="continuationSeparator" w:id="1">
    <w:p w:rsidR="007453CE" w:rsidRDefault="007453C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451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CE" w:rsidRDefault="007453CE" w:rsidP="00D30C58">
      <w:pPr>
        <w:spacing w:after="0" w:line="240" w:lineRule="auto"/>
      </w:pPr>
      <w:r>
        <w:separator/>
      </w:r>
    </w:p>
  </w:footnote>
  <w:footnote w:type="continuationSeparator" w:id="1">
    <w:p w:rsidR="007453CE" w:rsidRDefault="007453C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639F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03E5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6CB"/>
    <w:rsid w:val="004C5797"/>
    <w:rsid w:val="004C7508"/>
    <w:rsid w:val="004C7E04"/>
    <w:rsid w:val="004D0D4D"/>
    <w:rsid w:val="004D19BA"/>
    <w:rsid w:val="004D1D0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17C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3CE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510E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C3178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64DCD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2015-06-01T20:12:00Z</dcterms:created>
  <dcterms:modified xsi:type="dcterms:W3CDTF">2015-06-01T20:23:00Z</dcterms:modified>
</cp:coreProperties>
</file>