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6 de Outubro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BE0D37" w:rsidRDefault="00762D15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BE0D37">
        <w:rPr>
          <w:rFonts w:ascii="Times New Roman" w:hAnsi="Times New Roman"/>
          <w:b/>
          <w:sz w:val="28"/>
          <w:szCs w:val="28"/>
        </w:rPr>
        <w:t>EXPEDIENTE DO EXECUTIVO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Ofício nº 348/2015 encaminhando as Leis nº 5616/2015 e 5617/2015 sancionadas pelo Poder Executivo.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Ofício nº 345/2015 encaminhando o Projeto de Lei nº 735/2015, que "estima a receita e fixa a despesa do município de Pouso Alegre para o exercício de 2016".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Ofício nº 338/2015 encaminhando a Prestação de Contas do Segundo Quadrimestre de 2015 para arquivo na Secretaria Legislativa da Câmara Municipal.</w:t>
      </w:r>
    </w:p>
    <w:p w:rsidR="00CC4FB1" w:rsidRDefault="00CC4FB1">
      <w:pPr>
        <w:rPr>
          <w:rFonts w:ascii="Times New Roman" w:hAnsi="Times New Roman"/>
          <w:b/>
          <w:sz w:val="28"/>
          <w:szCs w:val="28"/>
        </w:rPr>
      </w:pPr>
    </w:p>
    <w:p w:rsidR="00CC4FB1" w:rsidRDefault="00CC4FB1">
      <w:pPr>
        <w:rPr>
          <w:rFonts w:ascii="Times New Roman" w:hAnsi="Times New Roman"/>
          <w:b/>
          <w:sz w:val="28"/>
          <w:szCs w:val="28"/>
        </w:rPr>
      </w:pPr>
    </w:p>
    <w:p w:rsidR="0080323C" w:rsidRPr="00BE0D37" w:rsidRDefault="00762D15">
      <w:pPr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b/>
          <w:sz w:val="28"/>
          <w:szCs w:val="28"/>
        </w:rPr>
        <w:lastRenderedPageBreak/>
        <w:br/>
        <w:t>EXPEDIENTE DE DIVERSOS</w:t>
      </w:r>
    </w:p>
    <w:p w:rsidR="002004BA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</w:r>
      <w:r w:rsidR="002004BA">
        <w:rPr>
          <w:rFonts w:ascii="Times New Roman" w:hAnsi="Times New Roman"/>
          <w:sz w:val="28"/>
          <w:szCs w:val="28"/>
        </w:rPr>
        <w:t>Ofício nº 431/2015 encaminhado pela 5ª Promotoria de Justiça de Pouso Alegre para informar o arquivamento do Inquérito Civil nº MPMG-0525.14.000550-1.</w:t>
      </w:r>
    </w:p>
    <w:p w:rsidR="002004BA" w:rsidRDefault="002004BA" w:rsidP="00CC4FB1">
      <w:pPr>
        <w:jc w:val="both"/>
        <w:rPr>
          <w:rFonts w:ascii="Times New Roman" w:hAnsi="Times New Roman"/>
          <w:sz w:val="28"/>
          <w:szCs w:val="28"/>
        </w:rPr>
      </w:pP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t>Ofício nº 0862/15 encaminhado pelo Deputado Dalmo Ribeiro Silva comunicando que, por determinação do Presidente da Assembleia Legislativa, foram canceladas todas as audiências públicas externas e informando que, em decorrência da referida determinação, a audiência pública da Comissão de Defesa dos Direitos da Pessoa com Deficiência, que seria realizada no dia 9 de outubro, nesta Câmara Municipal, foi cancelada.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Ofício 176/2015 encaminhado pelo Presidente do SISEMPA, Sr. Luiz Antônio dos Santos, manifestando seu apoio à criação da Autarquia Municipal de Trânsito e Transporte de Pouso Alegre.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Ofício encaminhado pelo Bispo de Itabira-Fabriciano, Dom Marco Aurélio Gubiotti, justificando sua ausência na Sessão Especial em comemoração aos 40 anos da Paróquia Nossa Senhora de Fátima para a qual foi convidado.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Ofício nº 31428/2015 encaminhado pelo Ministério das Comunicações, solicitando o envio de documentos para compor o processo de autorização da Câmara Municipal para operar o Canal da Cidadania.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 xml:space="preserve">Ofício 001/2015 encaminhado pelo assessor parlamentar do Deputado Federal e Presidente do PSD, Deputado Diego Andrade, solicitando a </w:t>
      </w:r>
      <w:r w:rsidRPr="00BE0D37">
        <w:rPr>
          <w:rFonts w:ascii="Times New Roman" w:hAnsi="Times New Roman"/>
          <w:sz w:val="28"/>
          <w:szCs w:val="28"/>
        </w:rPr>
        <w:lastRenderedPageBreak/>
        <w:t>cessão do espaço do Plenário da Câmara Municipal para o dia 31 de Outubro de 2015 das 08h até as 14h.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Ofício 001/2015 encaminhado pelo assessor parlamentar do Deputado Federal e Presidente do PSD, Deputado Diego Andrade, solicitando a cessão do espaço do Plenário da Câmara Municipal para o dia 31 de Outubro de 2015 das 08h até as 14h.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Ofício nº 175/15 do Presidente do SISEMPA  comunicando que em diálogo com o vereador Maurício Tutty ficou esclarecido que  os direitos dos servidores lotados na Secretaria de Trânsito serão resguardados, na transformação da Secretaria em Autarquia, e solicitando que seja desconsiderado o ofício anterior, pedindo a não votação do Projeto de Lei nº 727/15.</w:t>
      </w:r>
    </w:p>
    <w:p w:rsidR="00CC4FB1" w:rsidRDefault="00CC4FB1">
      <w:pPr>
        <w:rPr>
          <w:rFonts w:ascii="Times New Roman" w:hAnsi="Times New Roman"/>
          <w:b/>
          <w:sz w:val="28"/>
          <w:szCs w:val="28"/>
        </w:rPr>
      </w:pPr>
    </w:p>
    <w:p w:rsidR="0080323C" w:rsidRPr="00BE0D37" w:rsidRDefault="00762D15">
      <w:pPr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CC4FB1" w:rsidRDefault="00762D15">
      <w:pPr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INDICAÇÃO</w:t>
      </w:r>
      <w:r w:rsidRPr="00BE0D37">
        <w:rPr>
          <w:rFonts w:ascii="Times New Roman" w:hAnsi="Times New Roman"/>
          <w:sz w:val="28"/>
          <w:szCs w:val="28"/>
        </w:rPr>
        <w:br/>
      </w:r>
      <w:r w:rsidRPr="00BE0D37">
        <w:rPr>
          <w:rFonts w:ascii="Times New Roman" w:hAnsi="Times New Roman"/>
          <w:sz w:val="28"/>
          <w:szCs w:val="28"/>
        </w:rPr>
        <w:br/>
      </w:r>
    </w:p>
    <w:p w:rsidR="00CC4FB1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t>Vereador(a) Flávio Alexandre: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00964/2015 - Solicita nova pintura da faixa situada na esquina da Avenida Moisés Lopes da Silva com a Rua Ondina Pereira Rios, no bairro Árvore Grande, e da faixa da Rua Prefeito Olavo Gomes, localizada próximo à fábrica da Unilever.</w:t>
      </w:r>
    </w:p>
    <w:p w:rsidR="00CC4FB1" w:rsidRDefault="00762D15">
      <w:pPr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</w:r>
    </w:p>
    <w:p w:rsidR="00CC4FB1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lastRenderedPageBreak/>
        <w:t>Vereador(a) Hamilton  Magalhães: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00965/2015 - Solicita o patrolamento da estrada rural do bairro Canta Galo.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00966/2015 - Solicita a realização de operação tapa-buracos na estrada do bairro Ribeirão das Mortes até o trevo da BR 459.</w:t>
      </w:r>
    </w:p>
    <w:p w:rsidR="00CC4FB1" w:rsidRDefault="00762D15">
      <w:pPr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</w:r>
    </w:p>
    <w:p w:rsidR="00CC4FB1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t>Vereador(a) Flávio Alexandre: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00967/2015 - Solicita a implantação de uma faixa de carga e descarga na Avenida Duque de Caxias, em frente ao número 54.</w:t>
      </w:r>
    </w:p>
    <w:p w:rsidR="00CC4FB1" w:rsidRDefault="00762D15">
      <w:pPr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</w:r>
    </w:p>
    <w:p w:rsidR="00CC4FB1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t>Vereador(a) Ney Borracheiro: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00968/2015 - Reitera a solicitação de patrolamento com abertura da estrada principal do Recanto das Águas.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00969/2015 - Reitera a solicitação de capina e de limpeza no bairro Cidade Jardim, em toda a sua extensão.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00970/2015 - Solicita a realização de operação tapa-buracos, no bairro Cidade Jardim, na Rua 14, em toda a sua extensão.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00971/2015 - Solicita a colocação de um poste de iluminação pública na Rua Jandira Silva Souza, entre números 30 e 70, no bairro Faisqueira.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lastRenderedPageBreak/>
        <w:br/>
        <w:t>Nº 00972/2015 - Solicita a troca do local do ponto de ônibus no bairro Chaves para o local anterior, que fica na entrada do Zé Arlindo.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00973/2015 - Solicita a colocação de postes de iluminação pública desde a Travessa Tomás Garcia até a Rua João Pedro Fernandes, no bairro São Pedro.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00974/2015 - Reitera a solicitação de calçamento ou pavimentação asfáltica, ligando o bairro Cidade Jardim I e II à rua de terra paralela à Rodovia BR-459.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00975/2015 - Solicita a utilização de um terreno localizado na rua Eliza Ursulina Pinto, duas quadras acima do número 126,  para construção de uma praça para lazer, no bairro São Pedro.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00976/2015 - Solicita a instalação de um do ponto de ônibus  na rua João Batista Cruz, em frente à lanchonete Cantinho Baiano, no bairro Monte Carlo.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00977/2015 - Solicita o desentupimento de um bueiro no bairro São Pedro, na Rua Sebastião Nicolau Andrade.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00978/2015 - Solicita a instalação de um abrigo no ponto de ônibus que fica em frente a Fábrica de Água Mineral, na Av. Antônio Scodeller, no bairro Faisqueira.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00979/2015 - Solicita a instalação de um do ponto de ônibus no Recanto Solar do Quinta, do lado de baixo do bairro Cidade Jardim.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lastRenderedPageBreak/>
        <w:br/>
        <w:t>Nº 00980/2015 - Solicita a realização de operação tapa-buracos, no bairro Faisqueira, na Rua Anilia Pedroso Paiva, em frente ao nº 11.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00981/2015 - Solicita a instalação de rede de esgoto na Rua José Benedito da Costa, no bairro São Francisco.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00982/2015 - Solicita a mudança do ponto de ônibus que fica na Avenida Antônio Scodeller (Centro/Faisqueira), localizado em frente à Travessa Marlene de Pádua Ferreira, para o local próximo ao número 1540.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00983/2015 - Solicita a colocação de tampa na boca de lobo da Rua 10 no bairro Pão de Açúcar.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00984/2015 - Solicita a instalação de um ponto de ônibus na rua Nélio Gomes, em frente ao número 272, no bairro São Cristóvão.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00985/2015 - Solicita a realização de operação tapa-buracos, no bairro Faisqueira, na Rua José Camili Luiz da Rocha, em frente à vidraçaria Rick.</w:t>
      </w:r>
    </w:p>
    <w:p w:rsidR="00CC4FB1" w:rsidRDefault="00762D15">
      <w:pPr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</w:r>
    </w:p>
    <w:p w:rsidR="00CC4FB1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t>Vereador(a) Mário de Pinho: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00986/2015 - Solicita a instalação de academia ao ar livre na Praça Nair Massafera, no bairro São João.</w:t>
      </w:r>
    </w:p>
    <w:p w:rsidR="00CC4FB1" w:rsidRDefault="00762D15">
      <w:pPr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</w:r>
    </w:p>
    <w:p w:rsidR="00CC4FB1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t>Vereador(a) Hélio Carlos: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lastRenderedPageBreak/>
        <w:br/>
        <w:t>Nº 00987/2015 - Solicita a realização de operação tapa-buracos na Rua Três Corações, em frente ao número 800, no bairro São João.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00988/2015 - Solicita a realização de operação tapa-buracos na Rua João Basílio, no bairro Centro, em toda a sua extensão.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00989/2015 - Solicita a realização de operação tapa-buracos na Av. Vereador Geraldo Coldibeli, no bairro Fátima I, em toda a sua extensão.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00990/2015 - Solicita a realização de operação tapa-buracos na Rua Pernambuco, no bairro Medicina, em toda a sua extensão.</w:t>
      </w:r>
    </w:p>
    <w:p w:rsidR="00CC4FB1" w:rsidRDefault="00762D15">
      <w:pPr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</w:r>
    </w:p>
    <w:p w:rsidR="00CC4FB1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t>Vereador(a) Adriano da Farmácia: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00991/2015 - Solicita a revitalização da praça principal do bairro São Cristóvão, localizada na Avenida Jorge Antônio Andere, com a instalação de postes de iluminação pública, bancos e também de cobertura e mesas para jogo de damas.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00992/2015 - Solicita que se providencie a troca das telas do alambrado, cobertura e pintura da quadra de esportes do bairro São Cristóvão.</w:t>
      </w:r>
    </w:p>
    <w:p w:rsidR="00CC4FB1" w:rsidRDefault="00762D15">
      <w:pPr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t>MOÇÃO</w:t>
      </w:r>
      <w:r w:rsidRPr="00BE0D37">
        <w:rPr>
          <w:rFonts w:ascii="Times New Roman" w:hAnsi="Times New Roman"/>
          <w:sz w:val="28"/>
          <w:szCs w:val="28"/>
        </w:rPr>
        <w:br/>
      </w:r>
      <w:r w:rsidRPr="00BE0D37">
        <w:rPr>
          <w:rFonts w:ascii="Times New Roman" w:hAnsi="Times New Roman"/>
          <w:sz w:val="28"/>
          <w:szCs w:val="28"/>
        </w:rPr>
        <w:br/>
        <w:t>Nº 00276/2015: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Pesar aos familiares da Sra. Neide Belizário, pelo seu falecimento.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lastRenderedPageBreak/>
        <w:br/>
        <w:t>Nº 00277/2015: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Claudia Reis.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00278/2015: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Pollyanna R. Ferracioli.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00279/2015: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Ana Paula Nadalini Pereira.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00280/2015: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Darlete Perrone de Farias.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00281/2015: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Aline Ferreira Reis.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00282/2015: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Lucinei Campanholo.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00283/2015: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Fernanda Bogarim Borin.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00284/2015: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Jane Aparecida de Oliveira.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00285/2015: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Bruna Maria dos Santos.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00286/2015: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Marcelino Vinhas Araújo.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00287/2015: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Fernanda Martinez Baganha.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00288/2015: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Eduardo Lúcio Pereira.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00289/2015: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Patricia Pereira Rosa.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lastRenderedPageBreak/>
        <w:br/>
        <w:t>Nº 00290/2015: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Elisângela Aparecida Pereira.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00291/2015: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Aurélia Cristina Emiliano.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00292/2015: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Joane Moara Gonçalves Pinto.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00293/2015: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Gilmara Aparecida Silvério.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00294/2015: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Selma Maria de Oliveira.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00295/2015: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Priscila Alves Rosa.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00296/2015: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Marcia Cristina Cruz.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00297/2015: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Mariângela Padilha.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00298/2015: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Queila Medeiros Costa.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00299/2015: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Stelamaris Andrade.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00300/2015: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Pesar aos familiares do Sr. Antônio de Paula, pelo seu falecimento.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00301/2015: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Reconhecimento ao Pe. João Luiz Ferreira Peçanha, pela Posse Canônica de Primeiro Pároco da Paróquia Capela São Francisco do bairro Faisqueira.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lastRenderedPageBreak/>
        <w:br/>
        <w:t>Nº 00302/2015: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Moção de Aplauso a Associação Cultural de Esporte, Lazer e Educação Metropolitana de Pouso Alegre, representada pelo seu Presidente Dr. Clóvis Massafera, pela organização da Copa COE.</w:t>
      </w:r>
    </w:p>
    <w:p w:rsidR="00CC4FB1" w:rsidRDefault="00762D15">
      <w:pPr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t>PROJETO</w:t>
      </w:r>
      <w:r w:rsidR="00BE0D37">
        <w:rPr>
          <w:rFonts w:ascii="Times New Roman" w:hAnsi="Times New Roman"/>
          <w:sz w:val="28"/>
          <w:szCs w:val="28"/>
        </w:rPr>
        <w:t>S</w:t>
      </w:r>
      <w:r w:rsidRP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br/>
      </w:r>
      <w:r w:rsidRPr="00BE0D37">
        <w:rPr>
          <w:rFonts w:ascii="Times New Roman" w:hAnsi="Times New Roman"/>
          <w:sz w:val="28"/>
          <w:szCs w:val="28"/>
        </w:rPr>
        <w:br/>
      </w:r>
      <w:r w:rsidR="00BE0D37">
        <w:rPr>
          <w:rFonts w:ascii="Times New Roman" w:hAnsi="Times New Roman"/>
          <w:sz w:val="28"/>
          <w:szCs w:val="28"/>
        </w:rPr>
        <w:t xml:space="preserve">Projeto de Lei Nº </w:t>
      </w:r>
      <w:r w:rsidRPr="00BE0D37">
        <w:rPr>
          <w:rFonts w:ascii="Times New Roman" w:hAnsi="Times New Roman"/>
          <w:sz w:val="28"/>
          <w:szCs w:val="28"/>
        </w:rPr>
        <w:t>7173/2015 de autoria do(a) Vereador(a) Lilian S</w:t>
      </w:r>
      <w:r w:rsidR="00BE0D37">
        <w:rPr>
          <w:rFonts w:ascii="Times New Roman" w:hAnsi="Times New Roman"/>
          <w:sz w:val="28"/>
          <w:szCs w:val="28"/>
        </w:rPr>
        <w:t xml:space="preserve">iqueira: </w:t>
      </w:r>
      <w:r w:rsidRPr="00BE0D37">
        <w:rPr>
          <w:rFonts w:ascii="Times New Roman" w:hAnsi="Times New Roman"/>
          <w:sz w:val="28"/>
          <w:szCs w:val="28"/>
        </w:rPr>
        <w:t>DISPÕE SOBRE DENOMINAÇÃO DE LOGRADOURO PÚBLICO: RUA ALFREDO CAETANO CAMARGO (*1917 +2013)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</w:r>
      <w:r w:rsidR="00BE0D37">
        <w:rPr>
          <w:rFonts w:ascii="Times New Roman" w:hAnsi="Times New Roman"/>
          <w:sz w:val="28"/>
          <w:szCs w:val="28"/>
        </w:rPr>
        <w:t>Projeto de Lei</w:t>
      </w:r>
      <w:r w:rsidR="00BE0D37" w:rsidRP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 xml:space="preserve">Nº 7174/2015 de autoria </w:t>
      </w:r>
      <w:r w:rsidR="00BE0D37">
        <w:rPr>
          <w:rFonts w:ascii="Times New Roman" w:hAnsi="Times New Roman"/>
          <w:sz w:val="28"/>
          <w:szCs w:val="28"/>
        </w:rPr>
        <w:t xml:space="preserve">do(a) Vereador(a) Rafael  Huhn: </w:t>
      </w:r>
      <w:r w:rsidRPr="00BE0D37">
        <w:rPr>
          <w:rFonts w:ascii="Times New Roman" w:hAnsi="Times New Roman"/>
          <w:sz w:val="28"/>
          <w:szCs w:val="28"/>
        </w:rPr>
        <w:t>ALTERA A REDAÇÃO DA EMENTA, DO ARTIGO 1º E DO PARÁGRAFO ÚNICO DO ART. 2º DA LEI MUNICIPAL Nº 5.584/2015, QUE DISPÕE SOBRE A OBRIGATORIEDADE DAS INSTITUIÇÕES BANCÁRIAS E CASAS LOTÉRICAS INSTALAREM TAPUMES, BIOMBOS OU ESTRUTURAS SIMILARES EM SUAS AGÊNCIAS E POSTOS DE ATENDIMENTO.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</w:r>
      <w:r w:rsidR="00BE0D37">
        <w:rPr>
          <w:rFonts w:ascii="Times New Roman" w:hAnsi="Times New Roman"/>
          <w:sz w:val="28"/>
          <w:szCs w:val="28"/>
        </w:rPr>
        <w:t xml:space="preserve">Emenda nº 001 ao Projeto de Lei </w:t>
      </w:r>
      <w:r w:rsidRPr="00BE0D37">
        <w:rPr>
          <w:rFonts w:ascii="Times New Roman" w:hAnsi="Times New Roman"/>
          <w:sz w:val="28"/>
          <w:szCs w:val="28"/>
        </w:rPr>
        <w:t>Nº 07168/2015 de autoria do(a) Vereador(a) Maurício Tutty: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ALTERA AS REDAÇÕES DO ARTIGO 1º E DO ARTIGO 5º DO PROJETO DE LEI Nº 7168/2015, QUE “ALTERA A REDAÇÃO DE DISPOSITIVOS DA LEI Nº 5.604, DE 24 DE AGOSTO DE 2015, E DÁ OUTRAS PROVIDÊNCIAS” E DÁ OUTRAS PROVIDÊNCIAS.</w:t>
      </w:r>
    </w:p>
    <w:p w:rsidR="00CC4FB1" w:rsidRDefault="00762D15">
      <w:pPr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t>REQUERIMENTO</w:t>
      </w:r>
      <w:r w:rsidRPr="00BE0D37">
        <w:rPr>
          <w:rFonts w:ascii="Times New Roman" w:hAnsi="Times New Roman"/>
          <w:sz w:val="28"/>
          <w:szCs w:val="28"/>
        </w:rPr>
        <w:br/>
      </w:r>
      <w:r w:rsidRPr="00BE0D37">
        <w:rPr>
          <w:rFonts w:ascii="Times New Roman" w:hAnsi="Times New Roman"/>
          <w:sz w:val="28"/>
          <w:szCs w:val="28"/>
        </w:rPr>
        <w:br/>
        <w:t xml:space="preserve">Nº 49/2015 </w:t>
      </w:r>
      <w:r w:rsidR="00BE0D37">
        <w:rPr>
          <w:rFonts w:ascii="Times New Roman" w:hAnsi="Times New Roman"/>
          <w:sz w:val="28"/>
          <w:szCs w:val="28"/>
        </w:rPr>
        <w:t>de autoria dos</w:t>
      </w:r>
      <w:r w:rsidRPr="00BE0D37">
        <w:rPr>
          <w:rFonts w:ascii="Times New Roman" w:hAnsi="Times New Roman"/>
          <w:sz w:val="28"/>
          <w:szCs w:val="28"/>
        </w:rPr>
        <w:t>Vereador</w:t>
      </w:r>
      <w:r w:rsidR="00BE0D37">
        <w:rPr>
          <w:rFonts w:ascii="Times New Roman" w:hAnsi="Times New Roman"/>
          <w:sz w:val="28"/>
          <w:szCs w:val="28"/>
        </w:rPr>
        <w:t>es</w:t>
      </w:r>
      <w:r w:rsidRPr="00BE0D37">
        <w:rPr>
          <w:rFonts w:ascii="Times New Roman" w:hAnsi="Times New Roman"/>
          <w:sz w:val="28"/>
          <w:szCs w:val="28"/>
        </w:rPr>
        <w:t xml:space="preserve"> Braz  Andrade</w:t>
      </w:r>
      <w:r w:rsidR="00BE0D37">
        <w:rPr>
          <w:rFonts w:ascii="Times New Roman" w:hAnsi="Times New Roman"/>
          <w:sz w:val="28"/>
          <w:szCs w:val="28"/>
        </w:rPr>
        <w:t xml:space="preserve"> e Lilian Siqueira: </w:t>
      </w:r>
      <w:r w:rsidRPr="00BE0D37">
        <w:rPr>
          <w:rFonts w:ascii="Times New Roman" w:hAnsi="Times New Roman"/>
          <w:sz w:val="28"/>
          <w:szCs w:val="28"/>
        </w:rPr>
        <w:lastRenderedPageBreak/>
        <w:t>Requer informações acerca dos servidores efetivos e comissionados da Fundação Pousoalegrense Pró Valorização do Menor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-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Promenor.</w:t>
      </w:r>
    </w:p>
    <w:p w:rsidR="00CC4FB1" w:rsidRDefault="00BE0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80323C" w:rsidRPr="00BE0D37" w:rsidRDefault="00BE0D37" w:rsidP="00CC4F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PORTARIAS</w:t>
      </w:r>
      <w:r w:rsidR="00762D15" w:rsidRPr="00BE0D37">
        <w:rPr>
          <w:rFonts w:ascii="Times New Roman" w:hAnsi="Times New Roman"/>
          <w:sz w:val="28"/>
          <w:szCs w:val="28"/>
        </w:rPr>
        <w:br/>
      </w:r>
      <w:r w:rsidR="00762D15" w:rsidRPr="00BE0D37">
        <w:rPr>
          <w:rFonts w:ascii="Times New Roman" w:hAnsi="Times New Roman"/>
          <w:sz w:val="28"/>
          <w:szCs w:val="28"/>
        </w:rPr>
        <w:br/>
        <w:t>Nº 109/2015:</w:t>
      </w:r>
      <w:r>
        <w:rPr>
          <w:rFonts w:ascii="Times New Roman" w:hAnsi="Times New Roman"/>
          <w:sz w:val="28"/>
          <w:szCs w:val="28"/>
        </w:rPr>
        <w:t xml:space="preserve"> </w:t>
      </w:r>
      <w:r w:rsidR="00762D15" w:rsidRPr="00BE0D37">
        <w:rPr>
          <w:rFonts w:ascii="Times New Roman" w:hAnsi="Times New Roman"/>
          <w:sz w:val="28"/>
          <w:szCs w:val="28"/>
        </w:rPr>
        <w:t>CONCEDE PROGRESSÃO FUNCIONAL HORIZONTAL A SERVIDORA QUE MENCIONA, NOS TERMOS DO ARTIGO 25, INCISO II E SEU § 4°, DA RESOLUÇÃO Nº 1.194, DE 10 DE DEZEMBRO DE 2013.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110/2015:</w:t>
      </w:r>
      <w:r w:rsidR="00BE0D37">
        <w:rPr>
          <w:rFonts w:ascii="Times New Roman" w:hAnsi="Times New Roman"/>
          <w:sz w:val="28"/>
          <w:szCs w:val="28"/>
        </w:rPr>
        <w:t xml:space="preserve"> </w:t>
      </w:r>
      <w:r w:rsidRPr="00BE0D37">
        <w:rPr>
          <w:rFonts w:ascii="Times New Roman" w:hAnsi="Times New Roman"/>
          <w:sz w:val="28"/>
          <w:szCs w:val="28"/>
        </w:rPr>
        <w:t>CONCEDE ADICIONAL QUINQUENAL AOS SERVIDORES QUE MENCIONA.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Nº 111/2015</w:t>
      </w:r>
      <w:r w:rsidR="00BE0D37">
        <w:rPr>
          <w:rFonts w:ascii="Times New Roman" w:hAnsi="Times New Roman"/>
          <w:sz w:val="28"/>
          <w:szCs w:val="28"/>
        </w:rPr>
        <w:t>:</w:t>
      </w:r>
      <w:r w:rsidRPr="00BE0D37">
        <w:rPr>
          <w:rFonts w:ascii="Times New Roman" w:hAnsi="Times New Roman"/>
          <w:sz w:val="28"/>
          <w:szCs w:val="28"/>
        </w:rPr>
        <w:t xml:space="preserve"> CONCEDE FÉRIAS PRÊMIO INDENIZADA AOS (ÀS) SERVIDORES(AS) QUE MENCIONA.</w:t>
      </w:r>
    </w:p>
    <w:p w:rsidR="00CC4FB1" w:rsidRDefault="00762D15">
      <w:pPr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</w:r>
    </w:p>
    <w:p w:rsidR="00BE0D37" w:rsidRDefault="00BE0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</w:p>
    <w:p w:rsidR="0080323C" w:rsidRPr="00BE0D37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Ofício nº 407/2015 encaminhado pelo Vereador Hélio Carlos solicitando especial atenção da Presidência de recomendar ao setor de Recursos Humanos da Câmara Municipal que providencie a exoneração, a partir desta data, da servidora Carla Viviane Fernandes de Sousa, matrícula 401, que ocupa o cargo de assessora de gabinete desse Vereador.</w:t>
      </w:r>
    </w:p>
    <w:p w:rsidR="0080323C" w:rsidRDefault="00762D15" w:rsidP="00CC4FB1">
      <w:pPr>
        <w:jc w:val="both"/>
        <w:rPr>
          <w:rFonts w:ascii="Times New Roman" w:hAnsi="Times New Roman"/>
          <w:sz w:val="28"/>
          <w:szCs w:val="28"/>
        </w:rPr>
      </w:pPr>
      <w:r w:rsidRPr="00BE0D37">
        <w:rPr>
          <w:rFonts w:ascii="Times New Roman" w:hAnsi="Times New Roman"/>
          <w:sz w:val="28"/>
          <w:szCs w:val="28"/>
        </w:rPr>
        <w:br/>
        <w:t>Ofício nº 88/2015 encaminhando pelo Ver. Mário de Pinho, para justificar sua ausência na Sessão Ordinária de 06/10/2015, pois cumprirá agendas em Belo Horizonte para tratar de assuntos relacionados ao município de Pouso Alegre.</w:t>
      </w:r>
    </w:p>
    <w:p w:rsidR="00463818" w:rsidRDefault="00463818" w:rsidP="00CC4FB1">
      <w:pPr>
        <w:jc w:val="both"/>
        <w:rPr>
          <w:rFonts w:ascii="Times New Roman" w:hAnsi="Times New Roman"/>
          <w:sz w:val="28"/>
          <w:szCs w:val="28"/>
        </w:rPr>
      </w:pPr>
    </w:p>
    <w:p w:rsidR="00463818" w:rsidRDefault="00463818" w:rsidP="00CC4F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Ofício nº 94/2015 encaminhado pelo Ver. Maurício Tutty para justificar sua ausência na Sessão Ordinária de 06/10/2015 por motivo de doença. </w:t>
      </w:r>
    </w:p>
    <w:p w:rsidR="00463818" w:rsidRDefault="00463818" w:rsidP="00CC4FB1">
      <w:pPr>
        <w:jc w:val="both"/>
        <w:rPr>
          <w:rFonts w:ascii="Times New Roman" w:hAnsi="Times New Roman"/>
          <w:sz w:val="28"/>
          <w:szCs w:val="28"/>
        </w:rPr>
      </w:pPr>
    </w:p>
    <w:p w:rsidR="00463818" w:rsidRDefault="00463818" w:rsidP="00CC4FB1">
      <w:pPr>
        <w:jc w:val="both"/>
      </w:pP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D0" w:rsidRDefault="005327D0" w:rsidP="00D30C58">
      <w:pPr>
        <w:spacing w:after="0" w:line="240" w:lineRule="auto"/>
      </w:pPr>
      <w:r>
        <w:separator/>
      </w:r>
    </w:p>
  </w:endnote>
  <w:endnote w:type="continuationSeparator" w:id="1">
    <w:p w:rsidR="005327D0" w:rsidRDefault="005327D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D5BD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D0" w:rsidRDefault="005327D0" w:rsidP="00D30C58">
      <w:pPr>
        <w:spacing w:after="0" w:line="240" w:lineRule="auto"/>
      </w:pPr>
      <w:r>
        <w:separator/>
      </w:r>
    </w:p>
  </w:footnote>
  <w:footnote w:type="continuationSeparator" w:id="1">
    <w:p w:rsidR="005327D0" w:rsidRDefault="005327D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04BA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3818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27D0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2D15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23C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0AA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0D37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51D"/>
    <w:rsid w:val="00CC2660"/>
    <w:rsid w:val="00CC3CBA"/>
    <w:rsid w:val="00CC4893"/>
    <w:rsid w:val="00CC4FB1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5BDF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C7C3B"/>
    <w:rsid w:val="00DD6184"/>
    <w:rsid w:val="00DE4DE5"/>
    <w:rsid w:val="00E64553"/>
    <w:rsid w:val="00F1039E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1764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2014-03-24T12:14:00Z</cp:lastPrinted>
  <dcterms:created xsi:type="dcterms:W3CDTF">2015-10-06T19:00:00Z</dcterms:created>
  <dcterms:modified xsi:type="dcterms:W3CDTF">2015-10-06T19:40:00Z</dcterms:modified>
</cp:coreProperties>
</file>