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16 DE MAIO DE 2017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3B0032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 xml:space="preserve">Projeto de Lei Nº </w:t>
      </w:r>
      <w:r>
        <w:rPr>
          <w:b/>
        </w:rPr>
        <w:t>7310/2017</w:t>
      </w:r>
      <w:r>
        <w:tab/>
        <w:t xml:space="preserve">ALTERA A REDAÇÃO DO CAPUT DO ARTIGO 1º E DO CAPUT DO ARTIGO 2º DA LEI Nº 3455/1998, QUE "DISPÕE </w:t>
      </w:r>
      <w:r>
        <w:t>SOBRE O ATENDIMENTO PREFERENCIAL A</w:t>
      </w:r>
      <w:proofErr w:type="gramStart"/>
      <w:r>
        <w:t xml:space="preserve">  </w:t>
      </w:r>
      <w:proofErr w:type="gramEnd"/>
      <w:r>
        <w:t>GESTANTES, MÃES COM CRIANÇAS DE COLO, IDOSOS E DEFICIENTES EM ESTABELECIMENTOS COMERCIAIS, DE SERVIÇO E SIMILARES, E CONTÉM OUTRAS PROVIDÊNCIAS", INCLUINDO O ATENDIMENTO PREFERENCIAL ÀS PESSOAS PORTADORAS DO ESPECTRO AUT</w:t>
      </w:r>
      <w:r>
        <w:t>ISTA.</w:t>
      </w:r>
      <w:r>
        <w:br/>
        <w:t xml:space="preserve">Autor(a):  Dr. Edson, Leandro Morais, Rafael </w:t>
      </w:r>
      <w:proofErr w:type="spellStart"/>
      <w:r>
        <w:t>Aboláfio</w:t>
      </w:r>
      <w:proofErr w:type="spellEnd"/>
      <w:r>
        <w:t>, Rodrigo Modesto</w:t>
      </w:r>
      <w:r>
        <w:br/>
        <w:t>2ª Votação</w:t>
      </w:r>
    </w:p>
    <w:p w:rsidR="00D84234" w:rsidRDefault="003B0032">
      <w:r>
        <w:rPr>
          <w:b/>
        </w:rPr>
        <w:t xml:space="preserve">Projeto de Lei Nº </w:t>
      </w:r>
      <w:r>
        <w:rPr>
          <w:b/>
        </w:rPr>
        <w:t>7318/2017</w:t>
      </w:r>
      <w:r>
        <w:tab/>
        <w:t>INSTITUI A SEMANA MUNICIPAL DE CONSCIENTIZAÇÃO SOBRE A SÍNDROME DE DOWN E DÁ OUTRAS PROVIDÊNCIAS.</w:t>
      </w:r>
      <w:r>
        <w:br/>
      </w:r>
      <w:proofErr w:type="gramStart"/>
      <w:r>
        <w:t>Autor(</w:t>
      </w:r>
      <w:proofErr w:type="gramEnd"/>
      <w:r>
        <w:t>a):  Dr. Edson</w:t>
      </w:r>
      <w:r>
        <w:br/>
        <w:t>2ª Votação</w:t>
      </w:r>
    </w:p>
    <w:p w:rsidR="00D84234" w:rsidRDefault="003B0032">
      <w:r>
        <w:rPr>
          <w:b/>
        </w:rPr>
        <w:t>Substitut</w:t>
      </w:r>
      <w:r>
        <w:rPr>
          <w:b/>
        </w:rPr>
        <w:t xml:space="preserve">ivo Nº 001 ao Projeto de Lei Nº </w:t>
      </w:r>
      <w:r>
        <w:rPr>
          <w:b/>
        </w:rPr>
        <w:t>853/2017</w:t>
      </w:r>
      <w:r>
        <w:tab/>
        <w:t xml:space="preserve">AUTORIZA O PODER EXECUTIVO A DOAR IMÓVEL, PARA OS FINS QUE </w:t>
      </w:r>
      <w:proofErr w:type="gramStart"/>
      <w:r>
        <w:t>ESPECIFICA,</w:t>
      </w:r>
      <w:proofErr w:type="gramEnd"/>
      <w:r>
        <w:t xml:space="preserve"> RECEBER IMÓVEL E DÁ OUTRAS PROVIDÊNCIAS.</w:t>
      </w:r>
      <w:r>
        <w:br/>
        <w:t>Autor(a):  PODER EXECUTIVO</w:t>
      </w:r>
      <w:r>
        <w:br/>
        <w:t>2ª Votação</w:t>
      </w:r>
    </w:p>
    <w:p w:rsidR="00D84234" w:rsidRDefault="003B0032">
      <w:r>
        <w:rPr>
          <w:b/>
        </w:rPr>
        <w:t xml:space="preserve">Projeto de Lei Nº </w:t>
      </w:r>
      <w:r>
        <w:rPr>
          <w:b/>
        </w:rPr>
        <w:t>854/2017</w:t>
      </w:r>
      <w:r>
        <w:tab/>
        <w:t>ALTERA O VALOR DA CONTRIBUIÇÃO À A</w:t>
      </w:r>
      <w:r>
        <w:t>MM - ASSOCIAÇÃO MINEIRA DOS MUNICÍPIOS, AUTORIZADA PELA LEI Nº 5.782/17.</w:t>
      </w:r>
      <w:r>
        <w:br/>
      </w:r>
      <w:proofErr w:type="gramStart"/>
      <w:r>
        <w:t>Autor(</w:t>
      </w:r>
      <w:proofErr w:type="gramEnd"/>
      <w:r>
        <w:t>a):  PODER EXECUTIVO</w:t>
      </w:r>
      <w:r>
        <w:br/>
        <w:t>2ª Votação</w:t>
      </w:r>
    </w:p>
    <w:p w:rsidR="00D84234" w:rsidRDefault="003B0032">
      <w:r>
        <w:rPr>
          <w:b/>
        </w:rPr>
        <w:t xml:space="preserve">Emenda Nº 001 ao Projeto de Lei Nº </w:t>
      </w:r>
      <w:r>
        <w:rPr>
          <w:b/>
        </w:rPr>
        <w:t>7307/2017</w:t>
      </w:r>
      <w:r>
        <w:tab/>
        <w:t>ACRESCENTA O ARTIGO 5º E RENUMERA OS DEMAIS DO PROJETO DE LEI Nº 7307/2017.</w:t>
      </w:r>
      <w:r>
        <w:br/>
      </w:r>
      <w:proofErr w:type="gramStart"/>
      <w:r>
        <w:t>Autor(</w:t>
      </w:r>
      <w:proofErr w:type="gramEnd"/>
      <w:r>
        <w:t>a):  Bruno Dias</w:t>
      </w:r>
      <w:r>
        <w:br/>
        <w:t>Ú</w:t>
      </w:r>
      <w:r>
        <w:t>nica votação</w:t>
      </w:r>
    </w:p>
    <w:p w:rsidR="00D84234" w:rsidRDefault="003B0032">
      <w:r>
        <w:rPr>
          <w:b/>
        </w:rPr>
        <w:t xml:space="preserve">Projeto de Lei Nº </w:t>
      </w:r>
      <w:r>
        <w:rPr>
          <w:b/>
        </w:rPr>
        <w:t>7307/2017</w:t>
      </w:r>
      <w:r>
        <w:tab/>
        <w:t>DISPÕE SOBRE FLEXIBILIZAÇÃO DE INTERVALOS ESCOLARES PARA ALUNAS QUE ESTEJAM AMAMENTANDO SEU(S) FILHO.</w:t>
      </w:r>
      <w:r>
        <w:br/>
      </w:r>
      <w:proofErr w:type="gramStart"/>
      <w:r>
        <w:t>Autor(</w:t>
      </w:r>
      <w:proofErr w:type="gramEnd"/>
      <w:r>
        <w:t>a):  Bruno Dias</w:t>
      </w:r>
      <w:r>
        <w:br/>
        <w:t>1ª Votação</w:t>
      </w:r>
    </w:p>
    <w:p w:rsidR="00D84234" w:rsidRDefault="003B0032">
      <w:r>
        <w:rPr>
          <w:b/>
        </w:rPr>
        <w:t xml:space="preserve">Projeto de Lei Nº </w:t>
      </w:r>
      <w:r>
        <w:rPr>
          <w:b/>
        </w:rPr>
        <w:t>7312/2017</w:t>
      </w:r>
      <w:r>
        <w:tab/>
        <w:t>INSTITUI OS ESPAÇOS DESTINADOS À CULTURA DENOMINAD</w:t>
      </w:r>
      <w:r>
        <w:t>OS “ECOPONTOS CULTURAIS” NA CIDADE DE POUSO ALEGRE E DÁ OUTRAS PROVIDÊNCIAS.</w:t>
      </w:r>
      <w:r>
        <w:br/>
      </w:r>
      <w:proofErr w:type="gramStart"/>
      <w:r>
        <w:lastRenderedPageBreak/>
        <w:t>Autor(</w:t>
      </w:r>
      <w:proofErr w:type="gramEnd"/>
      <w:r>
        <w:t>a):  Leandro Morais</w:t>
      </w:r>
      <w:r>
        <w:br/>
        <w:t>1ª Votação</w:t>
      </w:r>
    </w:p>
    <w:p w:rsidR="00D84234" w:rsidRDefault="003B0032">
      <w:r>
        <w:rPr>
          <w:b/>
        </w:rPr>
        <w:t xml:space="preserve">Requerimento Nº </w:t>
      </w:r>
      <w:r>
        <w:rPr>
          <w:b/>
        </w:rPr>
        <w:t>69/2017</w:t>
      </w:r>
      <w:r>
        <w:tab/>
        <w:t>Requer votação única para Projeto de Lei nº 7322/2017.</w:t>
      </w:r>
      <w:r>
        <w:br/>
      </w:r>
      <w:proofErr w:type="gramStart"/>
      <w:r>
        <w:t>Autor(</w:t>
      </w:r>
      <w:proofErr w:type="gramEnd"/>
      <w:r>
        <w:t xml:space="preserve">a):  Mesa Diretora </w:t>
      </w:r>
      <w:r>
        <w:br/>
        <w:t>Única votação</w:t>
      </w:r>
    </w:p>
    <w:p w:rsidR="00D84234" w:rsidRDefault="003B0032">
      <w:r>
        <w:rPr>
          <w:b/>
        </w:rPr>
        <w:t xml:space="preserve">Projeto de </w:t>
      </w:r>
      <w:r>
        <w:rPr>
          <w:b/>
        </w:rPr>
        <w:t xml:space="preserve">Lei Nº </w:t>
      </w:r>
      <w:r>
        <w:rPr>
          <w:b/>
        </w:rPr>
        <w:t>7322/2017</w:t>
      </w:r>
      <w:r>
        <w:tab/>
        <w:t>CONCEDE REAJUSTE DE VENCIMENTOS AOS</w:t>
      </w:r>
      <w:r>
        <w:t xml:space="preserve"> SERVIDORES EFETIVOS DA CÂMARA MUNICIPAL DE POUSO ALEGRE/MG, A PARTIR DE 01 DE ABRIL DE 2017, E DÁ OUTRAS PROVIDÊNCIAS.</w:t>
      </w:r>
      <w:r>
        <w:br/>
      </w:r>
      <w:proofErr w:type="gramStart"/>
      <w:r>
        <w:t>Autor(</w:t>
      </w:r>
      <w:proofErr w:type="gramEnd"/>
      <w:r>
        <w:t xml:space="preserve">a):  Mesa Diretora </w:t>
      </w:r>
      <w:r>
        <w:br/>
        <w:t>Tramitando</w:t>
      </w:r>
    </w:p>
    <w:p w:rsidR="00D84234" w:rsidRDefault="003B0032">
      <w:r>
        <w:rPr>
          <w:b/>
        </w:rPr>
        <w:t xml:space="preserve">Requerimento Nº </w:t>
      </w:r>
      <w:r>
        <w:rPr>
          <w:b/>
        </w:rPr>
        <w:t>62/2017</w:t>
      </w:r>
      <w:r>
        <w:tab/>
        <w:t>Requer ao</w:t>
      </w:r>
      <w:r>
        <w:t xml:space="preserve"> Poder Executivo cópia do Processo de Dispensa de Licitação número 04/2017, assinada em 27/04/2017, que contratou a Empresa </w:t>
      </w:r>
      <w:proofErr w:type="spellStart"/>
      <w:r>
        <w:t>Vina</w:t>
      </w:r>
      <w:proofErr w:type="spellEnd"/>
      <w:r>
        <w:t xml:space="preserve"> Equipamentos e Construções LTDA.</w:t>
      </w:r>
      <w:r>
        <w:br/>
      </w:r>
      <w:proofErr w:type="gramStart"/>
      <w:r>
        <w:t>Autor(</w:t>
      </w:r>
      <w:proofErr w:type="gramEnd"/>
      <w:r>
        <w:t>a):  André Prado</w:t>
      </w:r>
      <w:r>
        <w:br/>
        <w:t>Única votação</w:t>
      </w:r>
    </w:p>
    <w:p w:rsidR="00D84234" w:rsidRDefault="003B0032">
      <w:r>
        <w:rPr>
          <w:b/>
        </w:rPr>
        <w:t xml:space="preserve">Requerimento Nº </w:t>
      </w:r>
      <w:r>
        <w:rPr>
          <w:b/>
        </w:rPr>
        <w:t>63/2017</w:t>
      </w:r>
      <w:r>
        <w:tab/>
        <w:t xml:space="preserve">Requer ao Poder </w:t>
      </w:r>
      <w:proofErr w:type="gramStart"/>
      <w:r>
        <w:t>Executivo a có</w:t>
      </w:r>
      <w:r>
        <w:t>pia integral do Processo Administrativo que rescindiu unilateralmente o contrato com a Empresa ARBOR</w:t>
      </w:r>
      <w:proofErr w:type="gramEnd"/>
      <w:r>
        <w:t>.</w:t>
      </w:r>
      <w:r>
        <w:br/>
        <w:t>Autor(a):  André Prado</w:t>
      </w:r>
      <w:r>
        <w:br/>
        <w:t>Única votação</w:t>
      </w:r>
    </w:p>
    <w:p w:rsidR="00D84234" w:rsidRDefault="003B0032">
      <w:r>
        <w:rPr>
          <w:b/>
        </w:rPr>
        <w:t xml:space="preserve">Requerimento Nº </w:t>
      </w:r>
      <w:r>
        <w:rPr>
          <w:b/>
        </w:rPr>
        <w:t>64/2017</w:t>
      </w:r>
      <w:r>
        <w:tab/>
        <w:t xml:space="preserve">Requer ao Poder </w:t>
      </w:r>
      <w:proofErr w:type="gramStart"/>
      <w:r>
        <w:t>Executivo cópia</w:t>
      </w:r>
      <w:proofErr w:type="gramEnd"/>
      <w:r>
        <w:t xml:space="preserve"> integral do Pregão número 10/2027 por meio do qual foi con</w:t>
      </w:r>
      <w:r>
        <w:t xml:space="preserve">tratada a Empresa </w:t>
      </w:r>
      <w:proofErr w:type="spellStart"/>
      <w:r>
        <w:t>Hetikos</w:t>
      </w:r>
      <w:proofErr w:type="spellEnd"/>
      <w:r>
        <w:t xml:space="preserve"> Assessorias LTDA para prestar serviços de captação de recursos para a Secretária de Educação.</w:t>
      </w:r>
      <w:r>
        <w:br/>
        <w:t>Autor(a):  André Prado</w:t>
      </w:r>
      <w:r>
        <w:br/>
        <w:t>Única votação</w:t>
      </w:r>
    </w:p>
    <w:p w:rsidR="00D84234" w:rsidRDefault="003B0032">
      <w:r>
        <w:rPr>
          <w:b/>
        </w:rPr>
        <w:t xml:space="preserve">Requerimento Nº </w:t>
      </w:r>
      <w:r>
        <w:rPr>
          <w:b/>
        </w:rPr>
        <w:t>66/2017</w:t>
      </w:r>
      <w:r>
        <w:tab/>
        <w:t>Requer informações sobre a existência de processo administrativo instaur</w:t>
      </w:r>
      <w:r>
        <w:t>ado em face de servidores da Administração Pública.</w:t>
      </w:r>
      <w:r>
        <w:br/>
      </w:r>
      <w:proofErr w:type="gramStart"/>
      <w:r>
        <w:t>Autor(</w:t>
      </w:r>
      <w:proofErr w:type="gramEnd"/>
      <w:r>
        <w:t>a):  Bruno Dias</w:t>
      </w:r>
      <w:r>
        <w:br/>
        <w:t>Única votação</w:t>
      </w:r>
    </w:p>
    <w:p w:rsidR="00D84234" w:rsidRDefault="003B0032">
      <w:r>
        <w:rPr>
          <w:b/>
        </w:rPr>
        <w:t xml:space="preserve">Requerimento Nº </w:t>
      </w:r>
      <w:r>
        <w:rPr>
          <w:b/>
        </w:rPr>
        <w:t>67/2017</w:t>
      </w:r>
      <w:r>
        <w:tab/>
        <w:t xml:space="preserve">Requer a convocação do Diretor-Presidente do IPREM a fim de prestar maiores informações ao Poder Legislativo sobre os seguintes temas, a </w:t>
      </w:r>
      <w:r>
        <w:t xml:space="preserve">contar do exercício de 2016 até a presente data: - Diretrizes e procedimentos adotados pelo IPREM referente </w:t>
      </w:r>
      <w:r w:rsidR="00E3609C">
        <w:t>à</w:t>
      </w:r>
      <w:r>
        <w:t xml:space="preserve">s </w:t>
      </w:r>
      <w:r w:rsidR="00E3609C">
        <w:t>a</w:t>
      </w:r>
      <w:r>
        <w:t>plicações financeiras dos recursos previdenciários, informando as movimentações financeiras e composição dos fundos de investimentos dos valores</w:t>
      </w:r>
      <w:r>
        <w:t xml:space="preserve"> aplicados e dos resgates efetuados; - Política de Investimentos dos recursos do Instituto de Previdência de Pouso Alegre do exercício de 2016; - Informação quanto ao recebimento de juros das aplicações financeiras, grau de liquidez das aplicações e sobre </w:t>
      </w:r>
      <w:r>
        <w:t xml:space="preserve">possíveis disponibilidades financeiras não aplicadas no mercado financeiro, em conformidade com as regras </w:t>
      </w:r>
      <w:r>
        <w:lastRenderedPageBreak/>
        <w:t>estabelecidas pelo Conselho Monetário Nacional e Ministério da Previdência Social; - Informação sobre as contribuições mensais (encargo patronal) real</w:t>
      </w:r>
      <w:r>
        <w:t>izadas pelo Poder Executivo e pelo Poder Legislativo, bem como outras fontes de receitas; - Informação sobre eventuais parcelamentos do Poder Executivo; - Informação sobre despesas com pessoal e despesas administrativas.</w:t>
      </w:r>
      <w:r>
        <w:br/>
        <w:t xml:space="preserve">Autor(a):  Leandro Morais, Adelson </w:t>
      </w:r>
      <w:r>
        <w:t xml:space="preserve">do Hospital, Adriano da Farmácia, Arlindo Motta Paes, Bruno Dias, Dito Barbosa, Dr. Edson, Odair </w:t>
      </w:r>
      <w:proofErr w:type="spellStart"/>
      <w:r>
        <w:t>Quincote</w:t>
      </w:r>
      <w:proofErr w:type="spellEnd"/>
      <w:r>
        <w:t xml:space="preserve">, Oliveira, Prof.ª </w:t>
      </w:r>
      <w:proofErr w:type="spellStart"/>
      <w:r>
        <w:t>Mariléia</w:t>
      </w:r>
      <w:proofErr w:type="spellEnd"/>
      <w:r>
        <w:t>, Rodrigo Modesto</w:t>
      </w:r>
      <w:r>
        <w:br/>
        <w:t>Única votação</w:t>
      </w:r>
    </w:p>
    <w:p w:rsidR="00D84234" w:rsidRDefault="003B0032">
      <w:r>
        <w:rPr>
          <w:b/>
        </w:rPr>
        <w:t xml:space="preserve">Requerimento Nº </w:t>
      </w:r>
      <w:r>
        <w:rPr>
          <w:b/>
        </w:rPr>
        <w:t>70/2017</w:t>
      </w:r>
      <w:r>
        <w:tab/>
        <w:t xml:space="preserve">Requer a realização de Sessão Itinerante no Bairro São José do </w:t>
      </w:r>
      <w:proofErr w:type="spellStart"/>
      <w:r>
        <w:t>Pa</w:t>
      </w:r>
      <w:r>
        <w:t>ntano</w:t>
      </w:r>
      <w:proofErr w:type="spellEnd"/>
      <w:r>
        <w:t xml:space="preserve"> no dia 18 de maio de 2017.</w:t>
      </w:r>
      <w:r>
        <w:br/>
      </w:r>
      <w:proofErr w:type="gramStart"/>
      <w:r>
        <w:t>Autor(</w:t>
      </w:r>
      <w:proofErr w:type="gramEnd"/>
      <w:r>
        <w:t xml:space="preserve">a):  Mesa Diretora </w:t>
      </w:r>
      <w:r>
        <w:br/>
        <w:t>Única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032" w:rsidRDefault="003B0032" w:rsidP="00D30C58">
      <w:pPr>
        <w:spacing w:after="0" w:line="240" w:lineRule="auto"/>
      </w:pPr>
      <w:r>
        <w:separator/>
      </w:r>
    </w:p>
  </w:endnote>
  <w:endnote w:type="continuationSeparator" w:id="0">
    <w:p w:rsidR="003B0032" w:rsidRDefault="003B0032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D8423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B3447A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032" w:rsidRDefault="003B0032" w:rsidP="00D30C58">
      <w:pPr>
        <w:spacing w:after="0" w:line="240" w:lineRule="auto"/>
      </w:pPr>
      <w:r>
        <w:separator/>
      </w:r>
    </w:p>
  </w:footnote>
  <w:footnote w:type="continuationSeparator" w:id="0">
    <w:p w:rsidR="003B0032" w:rsidRDefault="003B0032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003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3447A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234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609C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B93388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A4DACD-9F26-49C3-A744-66884F92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672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2014-03-24T12:14:00Z</cp:lastPrinted>
  <dcterms:created xsi:type="dcterms:W3CDTF">2017-05-16T16:23:00Z</dcterms:created>
  <dcterms:modified xsi:type="dcterms:W3CDTF">2017-05-16T16:25:00Z</dcterms:modified>
</cp:coreProperties>
</file>