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B1249" w:rsidP="007B1249">
      <w:pPr>
        <w:jc w:val="center"/>
      </w:pPr>
      <w:r>
        <w:t>RESOLUÇÃO MUNICIPAL Nº 858, 9 DE OUTUBRO DE 2000</w:t>
      </w:r>
    </w:p>
    <w:p w:rsidR="007B1249" w:rsidRDefault="007B1249" w:rsidP="007B1249">
      <w:pPr>
        <w:ind w:left="3969"/>
        <w:jc w:val="both"/>
      </w:pPr>
      <w:r>
        <w:t>CONCEDE O TÍTULO DE CIDADÃO POUSO-ALEGRENSE AO ILUSTRÍSSIMO SENHOR DOUTOR ELIAS KALLÁS.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</w:t>
      </w:r>
    </w:p>
    <w:p w:rsidR="007B1249" w:rsidRDefault="007B1249" w:rsidP="007B1249">
      <w:pPr>
        <w:ind w:left="3969"/>
        <w:jc w:val="both"/>
      </w:pPr>
      <w:r>
        <w:t xml:space="preserve"> RESOLUÇÃO</w:t>
      </w:r>
    </w:p>
    <w:p w:rsidR="007B1249" w:rsidRDefault="007B1249" w:rsidP="007B1249">
      <w:pPr>
        <w:ind w:left="3969"/>
      </w:pPr>
    </w:p>
    <w:p w:rsidR="007B1249" w:rsidRDefault="007B1249" w:rsidP="007B1249">
      <w:pPr>
        <w:ind w:firstLine="567"/>
        <w:jc w:val="both"/>
      </w:pPr>
      <w:r>
        <w:t>Art. 1º - Concede o Título de Cidadão Pouso-alegrense ao Ilustríssimo Senhor Doutor Elias Kallás.</w:t>
      </w:r>
    </w:p>
    <w:p w:rsidR="007B1249" w:rsidRDefault="007B1249" w:rsidP="007B1249">
      <w:pPr>
        <w:ind w:firstLine="567"/>
        <w:jc w:val="both"/>
      </w:pPr>
      <w:r>
        <w:t xml:space="preserve"> </w:t>
      </w:r>
    </w:p>
    <w:p w:rsidR="007B1249" w:rsidRDefault="007B1249" w:rsidP="007B1249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7B1249" w:rsidRDefault="007B1249" w:rsidP="007B1249">
      <w:pPr>
        <w:ind w:firstLine="567"/>
        <w:jc w:val="both"/>
      </w:pPr>
      <w:bookmarkStart w:id="0" w:name="_GoBack"/>
      <w:bookmarkEnd w:id="0"/>
    </w:p>
    <w:sectPr w:rsidR="007B1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49"/>
    <w:rsid w:val="007B124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