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7" w:rsidRDefault="00A669E7" w:rsidP="00A669E7">
      <w:pPr>
        <w:spacing w:before="100" w:beforeAutospacing="1" w:after="100" w:afterAutospacing="1" w:line="240" w:lineRule="auto"/>
        <w:ind w:left="2835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RESOLUÇÃO Nº 1192/2013</w:t>
      </w:r>
    </w:p>
    <w:p w:rsidR="00A669E7" w:rsidRDefault="00A669E7" w:rsidP="00A66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A669E7" w:rsidRPr="00A669E7" w:rsidRDefault="00A669E7" w:rsidP="00A669E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669E7">
        <w:rPr>
          <w:rFonts w:ascii="Times New Roman" w:eastAsia="Times New Roman" w:hAnsi="Times New Roman"/>
          <w:b/>
          <w:sz w:val="24"/>
          <w:szCs w:val="24"/>
          <w:lang w:eastAsia="pt-BR"/>
        </w:rPr>
        <w:t>CRIA A OUVIDORIA LEGISLATIVA DA CÂMARA MUNICIPAL DE POUSO ALEGRE/MG E DA OUTRAS PROVIDÊNCIAS.</w:t>
      </w:r>
    </w:p>
    <w:p w:rsidR="00A669E7" w:rsidRDefault="00A669E7" w:rsidP="00A669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A669E7" w:rsidRDefault="00A669E7" w:rsidP="00A669E7">
      <w:pPr>
        <w:spacing w:before="100" w:beforeAutospacing="1" w:after="100" w:afterAutospacing="1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MESA DIRETORA DA CÂMARA MUNICIPAL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de Pouso Alegre, Estado de Minas Gerais, no uso de suas atribuições legais, promulga a seguinte  RESOLUÇÃO: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1º</w:t>
      </w:r>
      <w:r>
        <w:rPr>
          <w:rFonts w:ascii="Times New Roman" w:hAnsi="Times New Roman"/>
          <w:sz w:val="24"/>
          <w:szCs w:val="24"/>
        </w:rPr>
        <w:t xml:space="preserve"> - Fica criada a Ouvidoria Legislativa da Câmara Municipal de Pouso Alegre, um órgão de interlocução entre o Poder Legislativo Municipal e a sociedade, constituindo-se em um canal aberto para o recebimento de solicitações, reclamações, elogios, críticas, sugestões e quaisquer outros encaminhamentos da sociedade, desde que relacionados ao funcionamento da Câmara Municipal de Pouso Alegre.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2º</w:t>
      </w:r>
      <w:r>
        <w:rPr>
          <w:rFonts w:ascii="Times New Roman" w:hAnsi="Times New Roman"/>
          <w:sz w:val="24"/>
          <w:szCs w:val="24"/>
        </w:rPr>
        <w:t xml:space="preserve"> - Compete à Ouvidoria Legislativa da Câmara Municipal de Pouso Alegre: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receber, examinar e encaminhar aos órgãos competentes as reclamações ou representações de cidadãos ou pessoas jurídicas encaminhadas à Câmara Municipal;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organizar os canais de acesso do cidadão à Câmara Municipal, simplificando procedimentos;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orientar os cidadãos sobre os meios de formalização de manifestações dirigidas a ouvidoria;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– fornecer informações, material educativo e orientar os cidadãos quando as manifestações 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não</w:t>
      </w:r>
      <w:proofErr w:type="gramEnd"/>
      <w:r>
        <w:rPr>
          <w:rFonts w:ascii="Times New Roman" w:hAnsi="Times New Roman"/>
          <w:sz w:val="24"/>
          <w:szCs w:val="24"/>
        </w:rPr>
        <w:t xml:space="preserve"> forem de competência da ouvidoria da Câmara Municipal;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– responder aos cidadãos quanto às providências adotadas pela Câmara Municipal em face de suas manifestações;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– auxiliar a Câmara Municipal na tomada de medidas para a regularidade dos trabalhos ou sanar violações, ilegalidades ou abusos de poder constatados;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 - propor medidas necessárias à regularidade dos trabalhos legislativos e administrativos, bem como ao aperfeiçoamento da organização da Câmara Municipal;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VIII - propor à Mesa Diretora da Câmara Municipal, quando cabível, a abertura de sindicância ou inquérito destinado a apurar irregularidades de que tenha conhecimento;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 - encaminhar à Mesa Diretora da Câmara Municipal as denúncias recebidas que necessitem de maiores esclarecimentos, inclusive, por parte de outros Poderes do Município, do Estado e da União, bem como do Ministério Público, através de requerimentos e representações, a fim de que tomem conhecimento e manifestem-se a respeito.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3°</w:t>
      </w:r>
      <w:r>
        <w:rPr>
          <w:rFonts w:ascii="Times New Roman" w:hAnsi="Times New Roman"/>
          <w:sz w:val="24"/>
          <w:szCs w:val="24"/>
        </w:rPr>
        <w:t xml:space="preserve"> - Para o desempenho das funções da ouvidoria da Câmara Municipal de Pouso Alegre, ficam criados os seguintes cargos: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 um (01) Ouvidor Legislativo, designado pelo Presidente da Câmara, diretamente vinculado à Mesa Diretora, de livre provimento em Comissão, dentre portadores de diploma com nível superior.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um (01) Ouvidor Adjunto Legislativo, do quadro de efetivo da Câmara, função gratificada, diretamente vinculada à Mesa Diretora, designado pelo Presidente da Câmara Municipal, dentre portadores de diploma com nível superior.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1º – Para execução das atividades da ouvidoria poderão ser designados servidores efetivos, preferencialmente da carreira de Agente Administrativo.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2º -  O Ouvidor Legislativo exercerá suas funções visando garantir o direito da sociedade de manifestar-se sobre os trabalhos da Câmara Municipal, com respeito aos princípios da legalidade, impessoalidade, probidade, eficiência, transparência e publicidade, observando as normas do Regimento Interno e do Código de Ética e Decoro Parlamentar.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4°</w:t>
      </w:r>
      <w:r>
        <w:rPr>
          <w:rFonts w:ascii="Times New Roman" w:hAnsi="Times New Roman"/>
          <w:sz w:val="24"/>
          <w:szCs w:val="24"/>
        </w:rPr>
        <w:t xml:space="preserve"> - O Ouvidor Legislativo, para execução de suas funções, por intermédio da Presidência da Câmara, terá as seguintes prerrogativas: 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 requisitar documentos necessários ao desenvolvimento de suas atribuições;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determinar, por escrito e de forma fundamentada, o arquivamento de mensagem recebida que, por qualquer motivo, não deva ser respondida;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sugerir, quando cabível, a abertura de sindicância ou inquérito destinado a apurar irregularidades, de que tenha conhecimento, ocorridas no interior da Câmara Municipal;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solicitar da Presidência da Casa, o encaminhamento ao Tribunal de Contas do Estado,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Policia Federal, ao Ministério Público ou órgão competente, as denúncias recebidas que necessitem maiores esclarecimentos;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- solicitar informações quanto ao andamento de procedimentos iniciados por ação da Ouvidoria Legislativa;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– manter sigilo sobre os dados dos usuários dos serviços da Ouvidoria;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 – promover estudos e pesquisas objetivando o aprimoramento da prestação de serviços da Ouvidoria;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 – solicitar informações quanto aos andamentos de procedimentos iniciados por ações da Ouvidoria;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 – informar os cidadãos sobre o andamento de suas manifestações;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- elaborar relatório quadrimestral das atividades da Ouvidoria Legislativa e encaminhar cópia à Mesa Diretora da Câmara Municipal e posterior divulgação aos Vereadores;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 - elaborar relatório anual de todas as atividades da Ouvidoria Legislativa, encaminhar cópia à Mesa Diretora da Câmara Municipal e disponibilizar sua consulta a qualquer interessado;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XII - propor ao Presidente da Câmara Municipal a celebração de convênios com outras pessoas jurídicas de direito público ou privado ou parcerias com entidades afins e de interesse da Ouvidoria;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XIII – propor a Presidência da Câmara a execução de palestras, seminários e eventos técnicos por intermédio da Escola do Legislativo com temas relacionados à atividade da Ouvidoria;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XIV - solicitar informações ou cópia de documentos a qualquer órgão ou servidor da Câmara Municipal;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XV - requerer ou promover diligências e investigações, quando cabíveis, que deverão ser previamente comunicadas à Mesa Diretora e a Corregedoria.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5°</w:t>
      </w:r>
      <w:r>
        <w:rPr>
          <w:rFonts w:ascii="Times New Roman" w:hAnsi="Times New Roman"/>
          <w:sz w:val="24"/>
          <w:szCs w:val="24"/>
        </w:rPr>
        <w:t xml:space="preserve"> - Qualquer pessoa jurídica ou cidadão, devidamente identificado, ao formular sua petição, poderá fazê-lo pessoalmente, por e-mail, telefone ou correio.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6°</w:t>
      </w:r>
      <w:r>
        <w:rPr>
          <w:rFonts w:ascii="Times New Roman" w:hAnsi="Times New Roman"/>
          <w:sz w:val="24"/>
          <w:szCs w:val="24"/>
        </w:rPr>
        <w:t xml:space="preserve"> - A Ouvidoria encaminhará reposta ao cidadão no prazo máximo de 10 (dez) dias úteis, a contar do recebimento das requisições e solicitações feitas ao Ouvidor Legislativo, informando as providências e encaminhamentos adotados;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 – O prazo informado no caput poderá ser prorrogado, em razão da complexidade do assunto, sendo o cidadão devidamente informado sobre a prorrogação.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7º</w:t>
      </w:r>
      <w:r>
        <w:rPr>
          <w:rFonts w:ascii="Times New Roman" w:hAnsi="Times New Roman"/>
          <w:sz w:val="24"/>
          <w:szCs w:val="24"/>
        </w:rPr>
        <w:t xml:space="preserve"> - O não cumprimento do prazo previsto no parágrafo anterior deverá ser comunicado ao Presidente da Câmara Municipal.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 - Não serão recebidas denúncias ou reclamações anônimas.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8°</w:t>
      </w:r>
      <w:r>
        <w:rPr>
          <w:rFonts w:ascii="Times New Roman" w:hAnsi="Times New Roman"/>
          <w:sz w:val="24"/>
          <w:szCs w:val="24"/>
        </w:rPr>
        <w:t xml:space="preserve"> - A Mesa Diretora deverá dar ampla divulgação sobre a existência da Ouvidoria Legislativa e suas respectivas atividades, através da Coordenadoria de Comunicação Social, por todos os veículos de comunicação existentes ou utilizados pela Câmara Municipal, em especial através da: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divulgação e orientação completa acerca de sua finalidade e forma de utilização;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manutenção do link exclusivo da Ouvidoria Parlamentar na página inicial do site da Câmara Municipal, em local de fácil visualização;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garantia de acesso dos cidadãos à Ouvidoria Legislativa por meio de canais ágeis e eficazes.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9°</w:t>
      </w:r>
      <w:r>
        <w:rPr>
          <w:rFonts w:ascii="Times New Roman" w:hAnsi="Times New Roman"/>
          <w:sz w:val="24"/>
          <w:szCs w:val="24"/>
        </w:rPr>
        <w:t xml:space="preserve"> - Os dados do usuário dos serviços da Ouvidoria serão sempre mantidos sob sigilo, permitida a divulgação somente mediante autorização por escrito.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10</w:t>
      </w:r>
      <w:r>
        <w:rPr>
          <w:rFonts w:ascii="Times New Roman" w:hAnsi="Times New Roman"/>
          <w:sz w:val="24"/>
          <w:szCs w:val="24"/>
        </w:rPr>
        <w:t xml:space="preserve"> - De posse de reclamação, a Ouvidora Legislativa deverá tomar as providências no sentido de sua apuração e encaminhar a sua conclusão à Mesa Diretora da Câmara Municipal, visando à solução do problema.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 A Ouvidora Legislativa dará satisfação ao cidadão quanto às medidas tomadas.   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11</w:t>
      </w:r>
      <w:r>
        <w:rPr>
          <w:rFonts w:ascii="Times New Roman" w:hAnsi="Times New Roman"/>
          <w:sz w:val="24"/>
          <w:szCs w:val="24"/>
        </w:rPr>
        <w:t xml:space="preserve"> - A Mesa Diretora da Câmara Municipal baixará os atos complementares necessários à execução desta Resolução.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12</w:t>
      </w:r>
      <w:r>
        <w:rPr>
          <w:rFonts w:ascii="Times New Roman" w:hAnsi="Times New Roman"/>
          <w:sz w:val="24"/>
          <w:szCs w:val="24"/>
        </w:rPr>
        <w:t xml:space="preserve"> - As despesas decorrentes desta Resolução correrão à conta de dotação orçamentária própria da Câmara Municipal de Pouso Alegre.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</w:t>
      </w:r>
    </w:p>
    <w:p w:rsidR="00A669E7" w:rsidRDefault="00A669E7" w:rsidP="00A669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Art. 13</w:t>
      </w:r>
      <w:r>
        <w:rPr>
          <w:rFonts w:ascii="Times New Roman" w:hAnsi="Times New Roman"/>
          <w:sz w:val="24"/>
          <w:szCs w:val="24"/>
        </w:rPr>
        <w:t xml:space="preserve"> - Esta Resolução entra em vigor na data de sua publicação, produzindo seus efeitos a partir de 30 (trinta) dias após sua vigência.       </w:t>
      </w:r>
    </w:p>
    <w:p w:rsidR="00A669E7" w:rsidRDefault="00A669E7" w:rsidP="00A66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69E7" w:rsidRDefault="00A669E7" w:rsidP="00A669E7">
      <w:pPr>
        <w:pStyle w:val="SemEspaamento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09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DE DEZEMBRO DE 2013.</w:t>
      </w:r>
    </w:p>
    <w:p w:rsidR="00A669E7" w:rsidRDefault="00A669E7" w:rsidP="00A669E7">
      <w:pPr>
        <w:pStyle w:val="SemEspaamento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rPr>
          <w:rFonts w:ascii="Times New Roman" w:hAnsi="Times New Roman"/>
          <w:sz w:val="24"/>
          <w:szCs w:val="24"/>
        </w:rPr>
      </w:pPr>
    </w:p>
    <w:p w:rsidR="00A669E7" w:rsidRDefault="00A669E7" w:rsidP="00A669E7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Dulcinéia Costa                                       Ayrton Zorzi</w:t>
      </w:r>
    </w:p>
    <w:p w:rsidR="00A669E7" w:rsidRDefault="00A669E7" w:rsidP="00A669E7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1º Secretário</w:t>
      </w:r>
    </w:p>
    <w:sectPr w:rsidR="00A669E7" w:rsidSect="00A669E7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9E7"/>
    <w:rsid w:val="00001336"/>
    <w:rsid w:val="00004F9B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69E7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69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2013-12-10T17:51:00Z</dcterms:created>
  <dcterms:modified xsi:type="dcterms:W3CDTF">2013-12-10T17:56:00Z</dcterms:modified>
</cp:coreProperties>
</file>