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487EB1" w:rsidP="0029224A">
      <w:pPr>
        <w:jc w:val="center"/>
        <w:rPr>
          <w:b/>
          <w:color w:val="000000"/>
        </w:rPr>
      </w:pPr>
      <w:r>
        <w:rPr>
          <w:b/>
          <w:color w:val="000000"/>
        </w:rPr>
        <w:t>RESOLUÇÃO</w:t>
      </w:r>
      <w:r w:rsidR="00C94212">
        <w:rPr>
          <w:b/>
          <w:color w:val="000000"/>
        </w:rPr>
        <w:t xml:space="preserve"> Nº 12</w:t>
      </w:r>
      <w:r w:rsidR="00786CC2">
        <w:rPr>
          <w:b/>
          <w:color w:val="000000"/>
        </w:rPr>
        <w:t>49</w:t>
      </w:r>
      <w:r w:rsidR="00C94212">
        <w:rPr>
          <w:b/>
          <w:color w:val="000000"/>
        </w:rPr>
        <w:t xml:space="preserve"> / 2017</w:t>
      </w:r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29224A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COMISSÃO ESPECIAL COM A FINALIDADE DE ESTUDO DE INCONSISTÊNCIAS NA EXECUÇÃO DOS SERVIÇOS DA GALERIA DE AGUA PLUVIAL DO BAIRRO PRIMAVERA FIRMADO ENTRE A EMPRESA COLYMAR ENGENHARIA LTDA E O MUNICÍPIO DE POUSO ALEGRE.</w:t>
      </w: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29224A">
      <w:pPr>
        <w:ind w:right="-1"/>
        <w:jc w:val="both"/>
      </w:pPr>
      <w:r>
        <w:t>A</w:t>
      </w:r>
      <w:r w:rsidR="008A77ED">
        <w:t xml:space="preserve"> </w:t>
      </w:r>
      <w:r w:rsidR="00AB5ADD">
        <w:t>Mesa Diretora da Câmara Municipal de Pouso Alegre</w:t>
      </w:r>
      <w:r>
        <w:t xml:space="preserve">, Estado de Minas Gerais, </w:t>
      </w:r>
      <w:r w:rsidR="00487EB1">
        <w:t xml:space="preserve">no uso de suas atribuições legais, </w:t>
      </w:r>
      <w:r w:rsidR="00786CC2">
        <w:t>promulga</w:t>
      </w:r>
      <w:r w:rsidR="00487EB1">
        <w:t xml:space="preserve"> </w:t>
      </w:r>
      <w:r w:rsidR="00786CC2">
        <w:t>a</w:t>
      </w:r>
      <w:r w:rsidR="00487EB1">
        <w:t xml:space="preserve"> seguinte </w:t>
      </w:r>
      <w:r w:rsidR="00786CC2">
        <w:t>RESOLUÇÃO</w:t>
      </w:r>
      <w:r w:rsidR="00487EB1">
        <w:t>:</w:t>
      </w:r>
    </w:p>
    <w:p w:rsidR="00487EB1" w:rsidRPr="008A77ED" w:rsidRDefault="00487EB1" w:rsidP="00487EB1">
      <w:pPr>
        <w:ind w:right="-1" w:firstLine="2835"/>
        <w:jc w:val="both"/>
      </w:pPr>
    </w:p>
    <w:p w:rsidR="00A9566F" w:rsidRDefault="00C94212" w:rsidP="00A9566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9566F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Com fulcro nos art. 94, inciso I e art. 95, caput, ambos do Regimento Interno desta Casa de Leis, fica instituída Comissão Especial, composta por 05 (cinco) Vereadores, com a finalidade do estudo de inconsistências na execução, pela empresa </w:t>
      </w:r>
      <w:proofErr w:type="spellStart"/>
      <w:r>
        <w:rPr>
          <w:rFonts w:ascii="Times New Roman" w:eastAsia="Times New Roman" w:hAnsi="Times New Roman"/>
          <w:color w:val="000000"/>
        </w:rPr>
        <w:t>Colymar</w:t>
      </w:r>
      <w:proofErr w:type="spellEnd"/>
      <w:r>
        <w:rPr>
          <w:rFonts w:ascii="Times New Roman" w:eastAsia="Times New Roman" w:hAnsi="Times New Roman"/>
          <w:color w:val="000000"/>
        </w:rPr>
        <w:t xml:space="preserve"> Engenharia Ltda., das obras das galerias pluviais do Bairro Primavera.</w:t>
      </w:r>
    </w:p>
    <w:p w:rsidR="00A9566F" w:rsidRDefault="00C94212" w:rsidP="00A9566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9566F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A composição da Comissão Especial será na forma prevista no art. 97 do Regimento Interno.</w:t>
      </w:r>
    </w:p>
    <w:p w:rsidR="00A9566F" w:rsidRDefault="00C94212" w:rsidP="00A9566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9566F">
        <w:rPr>
          <w:rFonts w:ascii="Times New Roman" w:eastAsia="Times New Roman" w:hAnsi="Times New Roman"/>
          <w:b/>
          <w:color w:val="000000"/>
        </w:rPr>
        <w:t>Art. 3</w:t>
      </w:r>
      <w:r w:rsidR="00786CC2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O prazo para a conclusão dos trabalhos será de </w:t>
      </w:r>
      <w:proofErr w:type="gramStart"/>
      <w:r>
        <w:rPr>
          <w:rFonts w:ascii="Times New Roman" w:eastAsia="Times New Roman" w:hAnsi="Times New Roman"/>
          <w:color w:val="000000"/>
        </w:rPr>
        <w:t>90 (noventa) dias, prorrogável</w:t>
      </w:r>
      <w:proofErr w:type="gramEnd"/>
      <w:r>
        <w:rPr>
          <w:rFonts w:ascii="Times New Roman" w:eastAsia="Times New Roman" w:hAnsi="Times New Roman"/>
          <w:color w:val="000000"/>
        </w:rPr>
        <w:t xml:space="preserve"> nos termos da legislação vigente, a contar da data da reunião de instalação.</w:t>
      </w:r>
    </w:p>
    <w:p w:rsidR="00C94212" w:rsidRDefault="00C94212" w:rsidP="00A9566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9566F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Esta Resolução entre em vigor na data de sua publicação.</w:t>
      </w:r>
    </w:p>
    <w:p w:rsidR="00C94212" w:rsidRPr="008A77E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8A77ED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487EB1" w:rsidRDefault="00786CC2" w:rsidP="0029224A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487EB1">
        <w:rPr>
          <w:color w:val="000000"/>
        </w:rPr>
        <w:t>,</w:t>
      </w:r>
      <w:r w:rsidR="008A77ED">
        <w:rPr>
          <w:color w:val="000000"/>
        </w:rPr>
        <w:t xml:space="preserve"> </w:t>
      </w:r>
      <w:r>
        <w:rPr>
          <w:color w:val="000000"/>
        </w:rPr>
        <w:t>0</w:t>
      </w:r>
      <w:r w:rsidR="00487EB1">
        <w:rPr>
          <w:color w:val="000000"/>
        </w:rPr>
        <w:t>4 de Abril de 2017.</w:t>
      </w:r>
    </w:p>
    <w:p w:rsidR="0029224A" w:rsidRDefault="0029224A" w:rsidP="0029224A">
      <w:pPr>
        <w:rPr>
          <w:color w:val="000000"/>
        </w:rPr>
      </w:pPr>
    </w:p>
    <w:p w:rsidR="0029224A" w:rsidRDefault="0029224A" w:rsidP="0029224A">
      <w:pPr>
        <w:tabs>
          <w:tab w:val="left" w:pos="5760"/>
        </w:tabs>
        <w:rPr>
          <w:color w:val="000000"/>
        </w:rPr>
      </w:pPr>
      <w:r>
        <w:rPr>
          <w:color w:val="000000"/>
        </w:rPr>
        <w:tab/>
      </w:r>
    </w:p>
    <w:p w:rsidR="0029224A" w:rsidRDefault="0029224A" w:rsidP="0029224A">
      <w:pPr>
        <w:jc w:val="center"/>
        <w:rPr>
          <w:color w:val="000000"/>
        </w:rPr>
      </w:pPr>
    </w:p>
    <w:p w:rsidR="006F1636" w:rsidRPr="0029224A" w:rsidRDefault="006F1636" w:rsidP="0029224A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29224A" w:rsidRPr="0029224A" w:rsidTr="0029224A">
        <w:tc>
          <w:tcPr>
            <w:tcW w:w="5172" w:type="dxa"/>
          </w:tcPr>
          <w:p w:rsidR="0029224A" w:rsidRPr="0029224A" w:rsidRDefault="00786CC2" w:rsidP="0029224A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9224A">
              <w:rPr>
                <w:color w:val="000000"/>
                <w:sz w:val="24"/>
                <w:szCs w:val="24"/>
              </w:rPr>
              <w:t>Prof.ª</w:t>
            </w:r>
            <w:proofErr w:type="gramEnd"/>
            <w:r w:rsidRPr="002922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24A">
              <w:rPr>
                <w:color w:val="000000"/>
                <w:sz w:val="24"/>
                <w:szCs w:val="24"/>
              </w:rPr>
              <w:t>Mariléia</w:t>
            </w:r>
            <w:proofErr w:type="spellEnd"/>
          </w:p>
        </w:tc>
      </w:tr>
      <w:tr w:rsidR="0029224A" w:rsidRPr="0029224A" w:rsidTr="0029224A">
        <w:tc>
          <w:tcPr>
            <w:tcW w:w="5172" w:type="dxa"/>
          </w:tcPr>
          <w:p w:rsidR="0029224A" w:rsidRPr="0029224A" w:rsidRDefault="00786CC2" w:rsidP="0029224A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217FD1" w:rsidRDefault="00217FD1" w:rsidP="006F1636">
      <w:pPr>
        <w:spacing w:after="200" w:line="276" w:lineRule="auto"/>
      </w:pPr>
    </w:p>
    <w:sectPr w:rsidR="00217FD1" w:rsidSect="002922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49D" w:rsidRDefault="00CC249D" w:rsidP="00FE475D">
      <w:r>
        <w:separator/>
      </w:r>
    </w:p>
  </w:endnote>
  <w:endnote w:type="continuationSeparator" w:id="0">
    <w:p w:rsidR="00CC249D" w:rsidRDefault="00CC249D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D7AD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C249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C249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C249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C249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49D" w:rsidRDefault="00CC249D" w:rsidP="00FE475D">
      <w:r>
        <w:separator/>
      </w:r>
    </w:p>
  </w:footnote>
  <w:footnote w:type="continuationSeparator" w:id="0">
    <w:p w:rsidR="00CC249D" w:rsidRDefault="00CC249D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C249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D7AD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D7AD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CC249D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CC249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C249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5469A"/>
    <w:rsid w:val="000D0386"/>
    <w:rsid w:val="00217FD1"/>
    <w:rsid w:val="0029224A"/>
    <w:rsid w:val="003776C3"/>
    <w:rsid w:val="00487EB1"/>
    <w:rsid w:val="00567F60"/>
    <w:rsid w:val="006C3FC6"/>
    <w:rsid w:val="006D4D0D"/>
    <w:rsid w:val="006F1636"/>
    <w:rsid w:val="007076AC"/>
    <w:rsid w:val="00786CC2"/>
    <w:rsid w:val="007C5782"/>
    <w:rsid w:val="008A77ED"/>
    <w:rsid w:val="008F2060"/>
    <w:rsid w:val="009E2AAC"/>
    <w:rsid w:val="00A31701"/>
    <w:rsid w:val="00A9566F"/>
    <w:rsid w:val="00AB5ADD"/>
    <w:rsid w:val="00AF09C1"/>
    <w:rsid w:val="00C476D4"/>
    <w:rsid w:val="00C94212"/>
    <w:rsid w:val="00CC249D"/>
    <w:rsid w:val="00D24611"/>
    <w:rsid w:val="00DC1A1C"/>
    <w:rsid w:val="00DC3901"/>
    <w:rsid w:val="00DD7ADF"/>
    <w:rsid w:val="00EF6EB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92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3</cp:revision>
  <dcterms:created xsi:type="dcterms:W3CDTF">2017-04-05T16:20:00Z</dcterms:created>
  <dcterms:modified xsi:type="dcterms:W3CDTF">2017-04-05T16:26:00Z</dcterms:modified>
</cp:coreProperties>
</file>