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E" w:rsidRDefault="009D555E" w:rsidP="009D555E">
      <w:pPr>
        <w:ind w:left="2835"/>
        <w:rPr>
          <w:b/>
          <w:color w:val="000000"/>
        </w:rPr>
      </w:pPr>
      <w:r>
        <w:rPr>
          <w:b/>
          <w:color w:val="000000"/>
        </w:rPr>
        <w:t>PORTARIA Nº 14/201</w:t>
      </w:r>
      <w:r w:rsidR="0095624E">
        <w:rPr>
          <w:b/>
          <w:color w:val="000000"/>
        </w:rPr>
        <w:t>4</w:t>
      </w:r>
    </w:p>
    <w:p w:rsidR="009D555E" w:rsidRDefault="009D555E" w:rsidP="009D55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ANDRÉ ALBUQUERQUE DE OLIVEIRA PARA OCUPAR A FUNÇÃO GRATIFICADA DE GESTOR DE COMPRAS E CONTRATOS, NÍVEL FG-01, DA CÂMARA MUNICIPAL DE POUSO ALEGRE</w:t>
      </w:r>
    </w:p>
    <w:p w:rsidR="009D555E" w:rsidRDefault="009D555E" w:rsidP="009D555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9D555E" w:rsidRDefault="009D555E" w:rsidP="009D555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ind w:left="2835"/>
        <w:rPr>
          <w:b/>
        </w:rPr>
      </w:pPr>
      <w:r>
        <w:rPr>
          <w:b/>
        </w:rPr>
        <w:t>PORTARIA</w:t>
      </w:r>
    </w:p>
    <w:p w:rsidR="009D555E" w:rsidRDefault="009D555E" w:rsidP="009D555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André Albuquerque de Oliveira para ocupar a função gratificada de Gestor de Compras e Contratos desta Câmara Municipal, Nível FG-01, com os vencimentos constantes no Anexo IV da Resolução nº 1194, de 10 de Dezembro de 2013, a partir desta data.</w:t>
      </w:r>
    </w:p>
    <w:p w:rsidR="009D555E" w:rsidRDefault="009D555E" w:rsidP="009D55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9D555E" w:rsidRDefault="009D555E" w:rsidP="009D55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555E" w:rsidRDefault="009D555E" w:rsidP="009D555E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9D555E" w:rsidRDefault="009D555E" w:rsidP="009D55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555E" w:rsidRDefault="009D555E" w:rsidP="009D555E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9D555E" w:rsidRDefault="009D555E" w:rsidP="009D55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555E" w:rsidRDefault="009D555E" w:rsidP="009D55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555E" w:rsidRDefault="009D555E" w:rsidP="009D55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555E" w:rsidRDefault="009D555E" w:rsidP="009D555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D555E" w:rsidTr="007C2E35">
        <w:tc>
          <w:tcPr>
            <w:tcW w:w="8575" w:type="dxa"/>
            <w:hideMark/>
          </w:tcPr>
          <w:p w:rsidR="009D555E" w:rsidRDefault="009D555E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9D555E" w:rsidTr="007C2E35">
        <w:tc>
          <w:tcPr>
            <w:tcW w:w="8575" w:type="dxa"/>
            <w:hideMark/>
          </w:tcPr>
          <w:p w:rsidR="009D555E" w:rsidRPr="00172194" w:rsidRDefault="009D555E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D555E" w:rsidRDefault="009D555E" w:rsidP="009D555E"/>
    <w:p w:rsidR="009D555E" w:rsidRDefault="009D555E" w:rsidP="009D555E"/>
    <w:p w:rsidR="009D555E" w:rsidRDefault="009D555E" w:rsidP="009D555E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5E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67717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4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55E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D555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D555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2014-01-06T20:26:00Z</cp:lastPrinted>
  <dcterms:created xsi:type="dcterms:W3CDTF">2014-01-23T14:30:00Z</dcterms:created>
  <dcterms:modified xsi:type="dcterms:W3CDTF">2014-01-23T14:30:00Z</dcterms:modified>
</cp:coreProperties>
</file>