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11" w:rsidRPr="00FF0611" w:rsidRDefault="00FF0611" w:rsidP="00FF0611">
      <w:pPr>
        <w:pStyle w:val="Cabealho"/>
        <w:tabs>
          <w:tab w:val="left" w:pos="708"/>
        </w:tabs>
        <w:ind w:left="2835"/>
        <w:rPr>
          <w:b/>
          <w:color w:val="000000"/>
          <w:sz w:val="24"/>
          <w:szCs w:val="24"/>
          <w:lang w:val="pt-BR"/>
        </w:rPr>
      </w:pPr>
      <w:r w:rsidRPr="00FF0611">
        <w:rPr>
          <w:b/>
          <w:color w:val="000000"/>
          <w:sz w:val="24"/>
          <w:szCs w:val="24"/>
          <w:lang w:val="pt-BR"/>
        </w:rPr>
        <w:t xml:space="preserve">PORTARIA Nº </w:t>
      </w:r>
      <w:r w:rsidR="00616047">
        <w:rPr>
          <w:b/>
          <w:color w:val="000000"/>
          <w:sz w:val="24"/>
          <w:szCs w:val="24"/>
          <w:lang w:val="pt-BR"/>
        </w:rPr>
        <w:t>52</w:t>
      </w:r>
      <w:r w:rsidRPr="00FF0611">
        <w:rPr>
          <w:b/>
          <w:color w:val="000000"/>
          <w:sz w:val="24"/>
          <w:szCs w:val="24"/>
          <w:lang w:val="pt-BR"/>
        </w:rPr>
        <w:t>/2014</w:t>
      </w:r>
    </w:p>
    <w:p w:rsidR="00FF0611" w:rsidRPr="00FF0611" w:rsidRDefault="00FF0611" w:rsidP="00FF0611">
      <w:pPr>
        <w:pStyle w:val="Cabealho"/>
        <w:tabs>
          <w:tab w:val="left" w:pos="708"/>
        </w:tabs>
        <w:ind w:left="2835"/>
        <w:rPr>
          <w:b/>
          <w:color w:val="000000"/>
          <w:sz w:val="24"/>
          <w:szCs w:val="24"/>
          <w:lang w:val="pt-BR"/>
        </w:rPr>
      </w:pPr>
    </w:p>
    <w:p w:rsidR="00FF0611" w:rsidRPr="00FF0611" w:rsidRDefault="00FF0611" w:rsidP="00FF0611">
      <w:pPr>
        <w:ind w:left="2835" w:right="-1"/>
        <w:jc w:val="both"/>
        <w:rPr>
          <w:b/>
          <w:sz w:val="24"/>
          <w:szCs w:val="24"/>
        </w:rPr>
      </w:pPr>
      <w:r w:rsidRPr="00FF0611">
        <w:rPr>
          <w:b/>
          <w:sz w:val="24"/>
          <w:szCs w:val="24"/>
        </w:rPr>
        <w:t>CONCEDE GRATIFICAÇÃO AOS SERVIDORES NOMEADOS PARA A EQUIPE DE APOIO TÉCNICO E ACOMPANHAMENTO DA COMISSÃO PARLAMENTAR, CONSTITUÍDA PELA RESOLUÇÃO ADMINISTRATIVA, DE 27 DE MAIO DE 2014</w:t>
      </w:r>
      <w:r>
        <w:rPr>
          <w:b/>
          <w:sz w:val="24"/>
          <w:szCs w:val="24"/>
        </w:rPr>
        <w:t>,</w:t>
      </w:r>
      <w:r w:rsidRPr="00FF0611">
        <w:rPr>
          <w:b/>
          <w:sz w:val="24"/>
          <w:szCs w:val="24"/>
        </w:rPr>
        <w:t xml:space="preserve"> NOS TERMOS DO §§ 1º E 2º DO ART. 11</w:t>
      </w:r>
      <w:r w:rsidR="00616047">
        <w:rPr>
          <w:b/>
          <w:sz w:val="24"/>
          <w:szCs w:val="24"/>
        </w:rPr>
        <w:t xml:space="preserve"> DA LEI Nº 5411, DE 13/12/2013</w:t>
      </w:r>
    </w:p>
    <w:p w:rsidR="00FF0611" w:rsidRPr="00FF0611" w:rsidRDefault="00FF0611" w:rsidP="00FF0611">
      <w:pPr>
        <w:ind w:left="2835" w:right="1134"/>
        <w:jc w:val="both"/>
        <w:rPr>
          <w:sz w:val="24"/>
          <w:szCs w:val="24"/>
        </w:rPr>
      </w:pPr>
    </w:p>
    <w:p w:rsidR="00FF0611" w:rsidRPr="00FF0611" w:rsidRDefault="00FF0611" w:rsidP="00FF0611">
      <w:pPr>
        <w:pStyle w:val="Corpodetexto"/>
        <w:ind w:firstLine="2835"/>
        <w:rPr>
          <w:szCs w:val="24"/>
        </w:rPr>
      </w:pPr>
    </w:p>
    <w:p w:rsidR="00FF0611" w:rsidRPr="00FF0611" w:rsidRDefault="00FF0611" w:rsidP="00FF0611">
      <w:pPr>
        <w:pStyle w:val="Corpodetexto"/>
        <w:ind w:firstLine="2835"/>
        <w:rPr>
          <w:szCs w:val="24"/>
        </w:rPr>
      </w:pPr>
      <w:r w:rsidRPr="00FF0611">
        <w:rPr>
          <w:szCs w:val="24"/>
        </w:rPr>
        <w:t xml:space="preserve">O Presidente da Câmara Municipal de Pouso Alegre, Estado de Minas Gerais, Vereador Gilberto Guimarães Barreiro, no uso de suas atribuições legais, expede a </w:t>
      </w:r>
      <w:proofErr w:type="gramStart"/>
      <w:r w:rsidRPr="00FF0611">
        <w:rPr>
          <w:szCs w:val="24"/>
        </w:rPr>
        <w:t>seguinte</w:t>
      </w:r>
      <w:proofErr w:type="gramEnd"/>
    </w:p>
    <w:p w:rsidR="00FF0611" w:rsidRPr="00FF0611" w:rsidRDefault="00FF0611" w:rsidP="00FF0611">
      <w:pPr>
        <w:pStyle w:val="Cabealho"/>
        <w:tabs>
          <w:tab w:val="left" w:pos="708"/>
        </w:tabs>
        <w:ind w:left="-142" w:right="-1" w:firstLine="3260"/>
        <w:jc w:val="both"/>
        <w:rPr>
          <w:color w:val="000000"/>
          <w:sz w:val="24"/>
          <w:szCs w:val="24"/>
          <w:lang w:val="pt-BR"/>
        </w:rPr>
      </w:pPr>
    </w:p>
    <w:p w:rsidR="00FF0611" w:rsidRPr="00FF0611" w:rsidRDefault="00FF0611" w:rsidP="00FF0611">
      <w:pPr>
        <w:ind w:left="-142" w:right="-1" w:firstLine="3260"/>
        <w:jc w:val="both"/>
        <w:rPr>
          <w:b/>
          <w:sz w:val="24"/>
          <w:szCs w:val="24"/>
          <w:lang w:val="pt-BR"/>
        </w:rPr>
      </w:pPr>
      <w:r w:rsidRPr="00FF0611">
        <w:rPr>
          <w:b/>
          <w:sz w:val="24"/>
          <w:szCs w:val="24"/>
          <w:lang w:val="pt-BR"/>
        </w:rPr>
        <w:t>P O R T A R I A</w:t>
      </w:r>
    </w:p>
    <w:p w:rsidR="00FF0611" w:rsidRPr="00FF0611" w:rsidRDefault="00FF0611" w:rsidP="00FF0611">
      <w:pPr>
        <w:pStyle w:val="Cabealho"/>
        <w:tabs>
          <w:tab w:val="left" w:pos="708"/>
        </w:tabs>
        <w:ind w:left="-142" w:right="-1" w:firstLine="3260"/>
        <w:jc w:val="both"/>
        <w:rPr>
          <w:b/>
          <w:color w:val="000000"/>
          <w:sz w:val="24"/>
          <w:szCs w:val="24"/>
          <w:lang w:val="pt-BR"/>
        </w:rPr>
      </w:pPr>
    </w:p>
    <w:p w:rsidR="00616047" w:rsidRDefault="00FF0611" w:rsidP="00FF0611">
      <w:pPr>
        <w:ind w:right="-1" w:firstLine="2835"/>
        <w:jc w:val="both"/>
        <w:rPr>
          <w:sz w:val="24"/>
          <w:szCs w:val="24"/>
        </w:rPr>
      </w:pPr>
      <w:r w:rsidRPr="00FF0611">
        <w:rPr>
          <w:sz w:val="24"/>
          <w:szCs w:val="24"/>
          <w:lang w:val="pt-BR"/>
        </w:rPr>
        <w:t>A</w:t>
      </w:r>
      <w:r w:rsidRPr="00FF0611">
        <w:rPr>
          <w:sz w:val="24"/>
          <w:szCs w:val="24"/>
        </w:rPr>
        <w:t xml:space="preserve">rt. 1º - Concede gratificação aos servidores nomeados </w:t>
      </w:r>
      <w:r w:rsidR="00842EC0">
        <w:rPr>
          <w:sz w:val="24"/>
          <w:szCs w:val="24"/>
        </w:rPr>
        <w:t xml:space="preserve">pela Portaria nº 49/2014, </w:t>
      </w:r>
      <w:r w:rsidRPr="00FF0611">
        <w:rPr>
          <w:sz w:val="24"/>
          <w:szCs w:val="24"/>
        </w:rPr>
        <w:t>para a equipe de apoio técnico e acompanhamento da comissão</w:t>
      </w:r>
      <w:r>
        <w:rPr>
          <w:sz w:val="24"/>
          <w:szCs w:val="24"/>
        </w:rPr>
        <w:t xml:space="preserve"> parlamentar, constituída pela R</w:t>
      </w:r>
      <w:r w:rsidRPr="00FF0611">
        <w:rPr>
          <w:sz w:val="24"/>
          <w:szCs w:val="24"/>
        </w:rPr>
        <w:t xml:space="preserve">esolução </w:t>
      </w:r>
      <w:r>
        <w:rPr>
          <w:sz w:val="24"/>
          <w:szCs w:val="24"/>
        </w:rPr>
        <w:t>A</w:t>
      </w:r>
      <w:r w:rsidRPr="00FF0611">
        <w:rPr>
          <w:sz w:val="24"/>
          <w:szCs w:val="24"/>
        </w:rPr>
        <w:t>dministrativa, de 27 de maio de 2014</w:t>
      </w:r>
      <w:r w:rsidR="00616047">
        <w:rPr>
          <w:sz w:val="24"/>
          <w:szCs w:val="24"/>
        </w:rPr>
        <w:t>.</w:t>
      </w:r>
    </w:p>
    <w:p w:rsidR="00616047" w:rsidRDefault="00616047" w:rsidP="00FF0611">
      <w:pPr>
        <w:ind w:right="-1" w:firstLine="2835"/>
        <w:jc w:val="both"/>
        <w:rPr>
          <w:sz w:val="24"/>
          <w:szCs w:val="24"/>
        </w:rPr>
      </w:pPr>
    </w:p>
    <w:p w:rsidR="00842EC0" w:rsidRDefault="00FF0611" w:rsidP="00FF0611">
      <w:pPr>
        <w:ind w:right="-1" w:firstLine="2835"/>
        <w:jc w:val="both"/>
        <w:rPr>
          <w:sz w:val="24"/>
          <w:szCs w:val="24"/>
        </w:rPr>
      </w:pPr>
      <w:r w:rsidRPr="00FF0611">
        <w:rPr>
          <w:sz w:val="24"/>
          <w:szCs w:val="24"/>
        </w:rPr>
        <w:t xml:space="preserve">Art. 2º  - A percepção da gratificação mensal prevista no artigo </w:t>
      </w:r>
      <w:r w:rsidR="00616047">
        <w:rPr>
          <w:sz w:val="24"/>
          <w:szCs w:val="24"/>
        </w:rPr>
        <w:t>anterior</w:t>
      </w:r>
      <w:r w:rsidRPr="00FF0611">
        <w:rPr>
          <w:sz w:val="24"/>
          <w:szCs w:val="24"/>
        </w:rPr>
        <w:t xml:space="preserve"> </w:t>
      </w:r>
      <w:r w:rsidR="00616047">
        <w:rPr>
          <w:sz w:val="24"/>
          <w:szCs w:val="24"/>
        </w:rPr>
        <w:t>será concedida no</w:t>
      </w:r>
      <w:r w:rsidR="00616047" w:rsidRPr="00FF0611">
        <w:rPr>
          <w:sz w:val="24"/>
          <w:szCs w:val="24"/>
        </w:rPr>
        <w:t>s termos do §§ 1º e 2º do art. 11 da lei nº 5411, de 13/12/201</w:t>
      </w:r>
      <w:r w:rsidR="00616047">
        <w:rPr>
          <w:sz w:val="24"/>
          <w:szCs w:val="24"/>
        </w:rPr>
        <w:t>3</w:t>
      </w:r>
      <w:r w:rsidR="00842EC0">
        <w:rPr>
          <w:sz w:val="24"/>
          <w:szCs w:val="24"/>
        </w:rPr>
        <w:t>.</w:t>
      </w:r>
    </w:p>
    <w:p w:rsidR="00842EC0" w:rsidRDefault="00842EC0" w:rsidP="00FF0611">
      <w:pPr>
        <w:ind w:right="-1" w:firstLine="2835"/>
        <w:jc w:val="both"/>
        <w:rPr>
          <w:sz w:val="24"/>
          <w:szCs w:val="24"/>
        </w:rPr>
      </w:pPr>
    </w:p>
    <w:p w:rsidR="00FF0611" w:rsidRPr="00FF0611" w:rsidRDefault="00842EC0" w:rsidP="00FF0611">
      <w:pPr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 – A percepção da gratificação mensal </w:t>
      </w:r>
      <w:r w:rsidR="00FF0611" w:rsidRPr="00FF0611">
        <w:rPr>
          <w:sz w:val="24"/>
          <w:szCs w:val="24"/>
        </w:rPr>
        <w:t>será proporcional ao prazo de duração dos trabalhos da Comissão definido no momento de sua criação.</w:t>
      </w:r>
    </w:p>
    <w:p w:rsidR="00FF0611" w:rsidRPr="00FF0611" w:rsidRDefault="00FF0611" w:rsidP="00FF0611">
      <w:pPr>
        <w:pStyle w:val="Recuodecorpodetexto"/>
        <w:spacing w:after="0"/>
        <w:ind w:left="-142"/>
        <w:jc w:val="both"/>
        <w:rPr>
          <w:sz w:val="24"/>
          <w:szCs w:val="24"/>
        </w:rPr>
      </w:pPr>
    </w:p>
    <w:p w:rsidR="00FF0611" w:rsidRPr="00FF0611" w:rsidRDefault="00FF0611" w:rsidP="00FF0611">
      <w:pPr>
        <w:pStyle w:val="Recuodecorpodetexto"/>
        <w:spacing w:after="0"/>
        <w:ind w:left="0" w:right="-1" w:firstLine="2835"/>
        <w:jc w:val="both"/>
        <w:rPr>
          <w:sz w:val="24"/>
          <w:szCs w:val="24"/>
        </w:rPr>
      </w:pPr>
      <w:r w:rsidRPr="00FF0611">
        <w:rPr>
          <w:sz w:val="24"/>
          <w:szCs w:val="24"/>
        </w:rPr>
        <w:t>Art. 3º - As despesas decorrentes da presente Portaria correrão por conta das dotações orçamentárias vigentes.</w:t>
      </w:r>
    </w:p>
    <w:p w:rsidR="00FF0611" w:rsidRPr="00FF0611" w:rsidRDefault="00FF0611" w:rsidP="00FF0611">
      <w:pPr>
        <w:pStyle w:val="Recuodecorpodetexto"/>
        <w:spacing w:after="0"/>
        <w:ind w:left="0" w:right="-1" w:firstLine="2835"/>
        <w:jc w:val="both"/>
        <w:rPr>
          <w:sz w:val="24"/>
          <w:szCs w:val="24"/>
        </w:rPr>
      </w:pPr>
    </w:p>
    <w:p w:rsidR="00FF0611" w:rsidRPr="00FF0611" w:rsidRDefault="00FF0611" w:rsidP="00FF0611">
      <w:pPr>
        <w:pStyle w:val="Recuodecorpodetexto"/>
        <w:spacing w:after="0"/>
        <w:ind w:left="0" w:right="-1" w:firstLine="2835"/>
        <w:jc w:val="both"/>
        <w:rPr>
          <w:sz w:val="24"/>
          <w:szCs w:val="24"/>
        </w:rPr>
      </w:pPr>
      <w:r w:rsidRPr="00FF0611">
        <w:rPr>
          <w:sz w:val="24"/>
          <w:szCs w:val="24"/>
        </w:rPr>
        <w:t>Art. 4º- Revogadas as disposições em contrário, a presente Portaria entra em vigor na data de sua publicação.</w:t>
      </w:r>
    </w:p>
    <w:p w:rsidR="00FF0611" w:rsidRPr="00FF0611" w:rsidRDefault="00FF0611" w:rsidP="00FF0611">
      <w:pPr>
        <w:ind w:left="-142" w:right="-1" w:firstLine="3260"/>
        <w:jc w:val="both"/>
        <w:rPr>
          <w:sz w:val="24"/>
          <w:szCs w:val="24"/>
        </w:rPr>
      </w:pPr>
    </w:p>
    <w:p w:rsidR="00FF0611" w:rsidRPr="00FF0611" w:rsidRDefault="00FF0611" w:rsidP="00FF0611">
      <w:pPr>
        <w:ind w:left="-142" w:right="-1" w:firstLine="3260"/>
        <w:jc w:val="both"/>
        <w:rPr>
          <w:sz w:val="24"/>
          <w:szCs w:val="24"/>
        </w:rPr>
      </w:pPr>
    </w:p>
    <w:p w:rsidR="00FF0611" w:rsidRPr="00FF0611" w:rsidRDefault="00FF0611" w:rsidP="00FF0611">
      <w:pPr>
        <w:ind w:left="-142" w:right="-1" w:firstLine="3260"/>
        <w:jc w:val="both"/>
        <w:rPr>
          <w:b/>
          <w:sz w:val="24"/>
          <w:szCs w:val="24"/>
        </w:rPr>
      </w:pPr>
      <w:r w:rsidRPr="00FF0611">
        <w:rPr>
          <w:b/>
          <w:sz w:val="24"/>
          <w:szCs w:val="24"/>
        </w:rPr>
        <w:t>REGISTRE-SE E PUBLIQUE-SE.</w:t>
      </w:r>
    </w:p>
    <w:p w:rsidR="00FF0611" w:rsidRPr="00FF0611" w:rsidRDefault="00FF0611" w:rsidP="00FF0611">
      <w:pPr>
        <w:pStyle w:val="Cabealho"/>
        <w:tabs>
          <w:tab w:val="left" w:pos="708"/>
        </w:tabs>
        <w:ind w:left="-142" w:right="-1" w:firstLine="3260"/>
        <w:jc w:val="both"/>
        <w:rPr>
          <w:b/>
          <w:color w:val="000000"/>
          <w:sz w:val="24"/>
          <w:szCs w:val="24"/>
          <w:lang w:val="pt-BR"/>
        </w:rPr>
      </w:pPr>
    </w:p>
    <w:p w:rsidR="00FF0611" w:rsidRPr="00FF0611" w:rsidRDefault="00FF0611" w:rsidP="00FF0611">
      <w:pPr>
        <w:pStyle w:val="Cabealho"/>
        <w:tabs>
          <w:tab w:val="left" w:pos="708"/>
        </w:tabs>
        <w:ind w:left="-142" w:right="-1" w:firstLine="3260"/>
        <w:jc w:val="both"/>
        <w:rPr>
          <w:b/>
          <w:color w:val="000000"/>
          <w:sz w:val="24"/>
          <w:szCs w:val="24"/>
          <w:lang w:val="pt-BR"/>
        </w:rPr>
      </w:pPr>
    </w:p>
    <w:p w:rsidR="00FF0611" w:rsidRPr="00FF0611" w:rsidRDefault="00FF0611" w:rsidP="00FF0611">
      <w:pPr>
        <w:pStyle w:val="Cabealho"/>
        <w:tabs>
          <w:tab w:val="left" w:pos="0"/>
        </w:tabs>
        <w:jc w:val="center"/>
        <w:rPr>
          <w:color w:val="000000"/>
          <w:sz w:val="24"/>
          <w:szCs w:val="24"/>
          <w:lang w:val="pt-BR"/>
        </w:rPr>
      </w:pPr>
      <w:r w:rsidRPr="00FF0611">
        <w:rPr>
          <w:color w:val="000000"/>
          <w:sz w:val="24"/>
          <w:szCs w:val="24"/>
          <w:lang w:val="pt-BR"/>
        </w:rPr>
        <w:t>CÂMARA MUNICIPAL DE POUSO ALEGRE, 10 de Junho de 2014.</w:t>
      </w: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FF0611" w:rsidRPr="00FF0611" w:rsidTr="00FF0611">
        <w:tc>
          <w:tcPr>
            <w:tcW w:w="8717" w:type="dxa"/>
          </w:tcPr>
          <w:p w:rsidR="00FF0611" w:rsidRPr="00FF0611" w:rsidRDefault="00FF0611" w:rsidP="00FF0611">
            <w:pPr>
              <w:pStyle w:val="Cabealho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FF0611">
              <w:rPr>
                <w:color w:val="000000"/>
                <w:sz w:val="24"/>
                <w:szCs w:val="24"/>
                <w:lang w:val="pt-BR"/>
              </w:rPr>
              <w:t xml:space="preserve">                                             </w:t>
            </w:r>
          </w:p>
          <w:p w:rsidR="00FF0611" w:rsidRPr="00FF0611" w:rsidRDefault="00FF0611" w:rsidP="00FF0611">
            <w:pPr>
              <w:pStyle w:val="Cabealho"/>
              <w:tabs>
                <w:tab w:val="left" w:pos="708"/>
              </w:tabs>
              <w:ind w:left="2832"/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  <w:p w:rsidR="00FF0611" w:rsidRPr="00FF0611" w:rsidRDefault="00FF0611" w:rsidP="00FF0611">
            <w:pPr>
              <w:pStyle w:val="Cabealho"/>
              <w:tabs>
                <w:tab w:val="left" w:pos="708"/>
              </w:tabs>
              <w:ind w:left="2832"/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  <w:p w:rsidR="00FF0611" w:rsidRPr="00FF0611" w:rsidRDefault="00FF0611" w:rsidP="00FF0611">
            <w:pPr>
              <w:pStyle w:val="Cabealho"/>
              <w:tabs>
                <w:tab w:val="left" w:pos="708"/>
              </w:tabs>
              <w:ind w:left="2832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FF0611">
              <w:rPr>
                <w:color w:val="000000"/>
                <w:sz w:val="24"/>
                <w:szCs w:val="24"/>
                <w:lang w:val="pt-BR"/>
              </w:rPr>
              <w:t>GILBERTO GUIMARÃES BARREIRO</w:t>
            </w:r>
          </w:p>
        </w:tc>
      </w:tr>
      <w:tr w:rsidR="00FF0611" w:rsidRPr="00FF0611" w:rsidTr="00FF0611">
        <w:tc>
          <w:tcPr>
            <w:tcW w:w="8717" w:type="dxa"/>
            <w:hideMark/>
          </w:tcPr>
          <w:p w:rsidR="00FF0611" w:rsidRPr="00FF0611" w:rsidRDefault="00FF0611" w:rsidP="00FF0611">
            <w:pPr>
              <w:pStyle w:val="Cabealho"/>
              <w:tabs>
                <w:tab w:val="left" w:pos="708"/>
              </w:tabs>
              <w:ind w:left="-142" w:firstLine="3260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FF0611">
              <w:rPr>
                <w:color w:val="000000"/>
                <w:sz w:val="24"/>
                <w:szCs w:val="24"/>
                <w:lang w:val="pt-BR"/>
              </w:rPr>
              <w:t xml:space="preserve">     PRESIDENTE DA MESA </w:t>
            </w:r>
          </w:p>
        </w:tc>
      </w:tr>
    </w:tbl>
    <w:p w:rsidR="00591FD8" w:rsidRPr="00FF0611" w:rsidRDefault="00591FD8" w:rsidP="00FF0611">
      <w:pPr>
        <w:rPr>
          <w:sz w:val="24"/>
          <w:szCs w:val="24"/>
        </w:rPr>
      </w:pPr>
    </w:p>
    <w:sectPr w:rsidR="00591FD8" w:rsidRPr="00FF0611" w:rsidSect="00FF061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611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653"/>
    <w:rsid w:val="000219CA"/>
    <w:rsid w:val="00021F5A"/>
    <w:rsid w:val="0002200F"/>
    <w:rsid w:val="000224A6"/>
    <w:rsid w:val="000225E2"/>
    <w:rsid w:val="000227CA"/>
    <w:rsid w:val="00024CE0"/>
    <w:rsid w:val="000250DB"/>
    <w:rsid w:val="000254C4"/>
    <w:rsid w:val="00025655"/>
    <w:rsid w:val="00025740"/>
    <w:rsid w:val="00026086"/>
    <w:rsid w:val="000277B9"/>
    <w:rsid w:val="000306C5"/>
    <w:rsid w:val="00030794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6AA0"/>
    <w:rsid w:val="000D72DC"/>
    <w:rsid w:val="000E06BE"/>
    <w:rsid w:val="000E24E0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1004CE"/>
    <w:rsid w:val="00101797"/>
    <w:rsid w:val="00101B6A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CC4"/>
    <w:rsid w:val="0012102E"/>
    <w:rsid w:val="00121982"/>
    <w:rsid w:val="00121FE7"/>
    <w:rsid w:val="00123045"/>
    <w:rsid w:val="0012390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E14"/>
    <w:rsid w:val="001561B9"/>
    <w:rsid w:val="00156468"/>
    <w:rsid w:val="0015703E"/>
    <w:rsid w:val="00157113"/>
    <w:rsid w:val="00157531"/>
    <w:rsid w:val="00157E9C"/>
    <w:rsid w:val="00160830"/>
    <w:rsid w:val="00160D3E"/>
    <w:rsid w:val="00162161"/>
    <w:rsid w:val="001624C4"/>
    <w:rsid w:val="0016305F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207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55A"/>
    <w:rsid w:val="002E4136"/>
    <w:rsid w:val="002E46AD"/>
    <w:rsid w:val="002E476E"/>
    <w:rsid w:val="002E493C"/>
    <w:rsid w:val="002E55E9"/>
    <w:rsid w:val="002E583D"/>
    <w:rsid w:val="002E685F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4000CD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CA6"/>
    <w:rsid w:val="0044384D"/>
    <w:rsid w:val="00444813"/>
    <w:rsid w:val="00444AF8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F71"/>
    <w:rsid w:val="00473FC4"/>
    <w:rsid w:val="0047426E"/>
    <w:rsid w:val="0047488C"/>
    <w:rsid w:val="00474FD3"/>
    <w:rsid w:val="0047743E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A71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455B"/>
    <w:rsid w:val="00586284"/>
    <w:rsid w:val="005867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059"/>
    <w:rsid w:val="005E748C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6047"/>
    <w:rsid w:val="006175D2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71A"/>
    <w:rsid w:val="00643F31"/>
    <w:rsid w:val="006454D9"/>
    <w:rsid w:val="00645C52"/>
    <w:rsid w:val="00646412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6068"/>
    <w:rsid w:val="00656512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692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358B"/>
    <w:rsid w:val="0078390F"/>
    <w:rsid w:val="00785AC0"/>
    <w:rsid w:val="00786D00"/>
    <w:rsid w:val="007913F0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9F7"/>
    <w:rsid w:val="00821956"/>
    <w:rsid w:val="00821A8D"/>
    <w:rsid w:val="00821E16"/>
    <w:rsid w:val="00822E0F"/>
    <w:rsid w:val="00822EA4"/>
    <w:rsid w:val="008230E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EC0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3C4"/>
    <w:rsid w:val="00893646"/>
    <w:rsid w:val="00893B12"/>
    <w:rsid w:val="00894097"/>
    <w:rsid w:val="00894326"/>
    <w:rsid w:val="00895D43"/>
    <w:rsid w:val="0089633E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30C"/>
    <w:rsid w:val="008C2635"/>
    <w:rsid w:val="008C2A6E"/>
    <w:rsid w:val="008C2ECF"/>
    <w:rsid w:val="008C2FB5"/>
    <w:rsid w:val="008C30EA"/>
    <w:rsid w:val="008C3C88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C82"/>
    <w:rsid w:val="00924246"/>
    <w:rsid w:val="0092448D"/>
    <w:rsid w:val="00924E5C"/>
    <w:rsid w:val="009255F6"/>
    <w:rsid w:val="0092605A"/>
    <w:rsid w:val="00926A7B"/>
    <w:rsid w:val="009305D5"/>
    <w:rsid w:val="00930865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44CF"/>
    <w:rsid w:val="00975472"/>
    <w:rsid w:val="0097552F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4215"/>
    <w:rsid w:val="009B4304"/>
    <w:rsid w:val="009B432F"/>
    <w:rsid w:val="009B552C"/>
    <w:rsid w:val="009B6004"/>
    <w:rsid w:val="009B62B2"/>
    <w:rsid w:val="009B6E38"/>
    <w:rsid w:val="009B6F50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286F"/>
    <w:rsid w:val="009E2915"/>
    <w:rsid w:val="009E3BC2"/>
    <w:rsid w:val="009E4A7C"/>
    <w:rsid w:val="009E4E8A"/>
    <w:rsid w:val="009E5CE7"/>
    <w:rsid w:val="009E5D96"/>
    <w:rsid w:val="009E62DE"/>
    <w:rsid w:val="009E6D46"/>
    <w:rsid w:val="009E70C7"/>
    <w:rsid w:val="009E7423"/>
    <w:rsid w:val="009E7B2B"/>
    <w:rsid w:val="009F05F7"/>
    <w:rsid w:val="009F17DC"/>
    <w:rsid w:val="009F1CB0"/>
    <w:rsid w:val="009F2FDE"/>
    <w:rsid w:val="009F3A1E"/>
    <w:rsid w:val="009F3FAF"/>
    <w:rsid w:val="009F4B04"/>
    <w:rsid w:val="009F51EF"/>
    <w:rsid w:val="009F660E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3B0E"/>
    <w:rsid w:val="00A242F4"/>
    <w:rsid w:val="00A2442E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5752"/>
    <w:rsid w:val="00A372DD"/>
    <w:rsid w:val="00A4014B"/>
    <w:rsid w:val="00A4017F"/>
    <w:rsid w:val="00A40459"/>
    <w:rsid w:val="00A42971"/>
    <w:rsid w:val="00A43778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130E"/>
    <w:rsid w:val="00A714F7"/>
    <w:rsid w:val="00A745CE"/>
    <w:rsid w:val="00A7493E"/>
    <w:rsid w:val="00A74AD5"/>
    <w:rsid w:val="00A75D64"/>
    <w:rsid w:val="00A75E58"/>
    <w:rsid w:val="00A76DFD"/>
    <w:rsid w:val="00A808B3"/>
    <w:rsid w:val="00A812AB"/>
    <w:rsid w:val="00A81ECF"/>
    <w:rsid w:val="00A81F86"/>
    <w:rsid w:val="00A820FC"/>
    <w:rsid w:val="00A822F9"/>
    <w:rsid w:val="00A827C9"/>
    <w:rsid w:val="00A83541"/>
    <w:rsid w:val="00A837A6"/>
    <w:rsid w:val="00A83D03"/>
    <w:rsid w:val="00A84085"/>
    <w:rsid w:val="00A858C2"/>
    <w:rsid w:val="00A85FF3"/>
    <w:rsid w:val="00A87B97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D9D"/>
    <w:rsid w:val="00B12F46"/>
    <w:rsid w:val="00B13988"/>
    <w:rsid w:val="00B13ACF"/>
    <w:rsid w:val="00B14575"/>
    <w:rsid w:val="00B15DD6"/>
    <w:rsid w:val="00B16A87"/>
    <w:rsid w:val="00B16C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6D0"/>
    <w:rsid w:val="00C44E0D"/>
    <w:rsid w:val="00C44ED3"/>
    <w:rsid w:val="00C453E6"/>
    <w:rsid w:val="00C465B9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E0B"/>
    <w:rsid w:val="00CB27AC"/>
    <w:rsid w:val="00CB283F"/>
    <w:rsid w:val="00CB2D04"/>
    <w:rsid w:val="00CB2F01"/>
    <w:rsid w:val="00CB453F"/>
    <w:rsid w:val="00CB49F0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412D"/>
    <w:rsid w:val="00CC4933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CBD"/>
    <w:rsid w:val="00DB1B2F"/>
    <w:rsid w:val="00DB1CD8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551A"/>
    <w:rsid w:val="00E45BEE"/>
    <w:rsid w:val="00E4657A"/>
    <w:rsid w:val="00E46C0B"/>
    <w:rsid w:val="00E47B0B"/>
    <w:rsid w:val="00E504CD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65D"/>
    <w:rsid w:val="00E62C9B"/>
    <w:rsid w:val="00E63434"/>
    <w:rsid w:val="00E6472E"/>
    <w:rsid w:val="00E7013A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140B"/>
    <w:rsid w:val="00EA3CBA"/>
    <w:rsid w:val="00EA44B9"/>
    <w:rsid w:val="00EA48DF"/>
    <w:rsid w:val="00EA4E2C"/>
    <w:rsid w:val="00EA502C"/>
    <w:rsid w:val="00EA5CC9"/>
    <w:rsid w:val="00EA6453"/>
    <w:rsid w:val="00EA6746"/>
    <w:rsid w:val="00EA676A"/>
    <w:rsid w:val="00EA7DE1"/>
    <w:rsid w:val="00EA7E9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BF6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5985"/>
    <w:rsid w:val="00F0650F"/>
    <w:rsid w:val="00F078AC"/>
    <w:rsid w:val="00F07F8E"/>
    <w:rsid w:val="00F102F0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5101"/>
    <w:rsid w:val="00F451CB"/>
    <w:rsid w:val="00F45E11"/>
    <w:rsid w:val="00F46399"/>
    <w:rsid w:val="00F47539"/>
    <w:rsid w:val="00F5111E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7B97"/>
    <w:rsid w:val="00FB7DBA"/>
    <w:rsid w:val="00FB7DD5"/>
    <w:rsid w:val="00FC01A7"/>
    <w:rsid w:val="00FC0637"/>
    <w:rsid w:val="00FC0C1F"/>
    <w:rsid w:val="00FC1D50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1B9"/>
    <w:rsid w:val="00FE397E"/>
    <w:rsid w:val="00FE420E"/>
    <w:rsid w:val="00FE482C"/>
    <w:rsid w:val="00FE59FC"/>
    <w:rsid w:val="00FE662C"/>
    <w:rsid w:val="00FF0611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F06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061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FF0611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FF06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06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061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6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611"/>
    <w:rPr>
      <w:rFonts w:ascii="Tahoma" w:eastAsia="Times New Roman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2014-06-10T18:57:00Z</cp:lastPrinted>
  <dcterms:created xsi:type="dcterms:W3CDTF">2014-06-10T18:58:00Z</dcterms:created>
  <dcterms:modified xsi:type="dcterms:W3CDTF">2014-06-10T18:58:00Z</dcterms:modified>
</cp:coreProperties>
</file>