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EE" w:rsidRDefault="00094FEE" w:rsidP="00094F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7/2015</w:t>
      </w:r>
    </w:p>
    <w:p w:rsidR="00094FEE" w:rsidRDefault="00094FEE" w:rsidP="00094F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ind w:left="2835" w:right="1134"/>
        <w:jc w:val="both"/>
        <w:rPr>
          <w:b/>
        </w:rPr>
      </w:pPr>
      <w:r>
        <w:rPr>
          <w:b/>
        </w:rPr>
        <w:t>NOMEIA O SR. GABRIEL DE CASTRO DIAS PARA O CARGO COMISSIONADO DE ASSESSOR PARLAMENTAR, PADRÃO CM-006, DA RESOLUÇÃO 1194/2013 E DÁ OUTRAS PROVIDÊNCIAS.</w:t>
      </w:r>
    </w:p>
    <w:p w:rsidR="00094FEE" w:rsidRDefault="00094FEE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FEE" w:rsidRPr="00DE633E" w:rsidRDefault="00094FEE" w:rsidP="00094FE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94FEE" w:rsidRDefault="00094FEE" w:rsidP="00094FEE">
      <w:pPr>
        <w:ind w:right="1134" w:firstLine="2835"/>
        <w:jc w:val="both"/>
        <w:rPr>
          <w:b/>
        </w:rPr>
      </w:pPr>
    </w:p>
    <w:p w:rsidR="00094FEE" w:rsidRPr="001C1043" w:rsidRDefault="00094FEE" w:rsidP="00094FEE">
      <w:pPr>
        <w:ind w:right="1134" w:firstLine="2835"/>
        <w:jc w:val="both"/>
        <w:rPr>
          <w:b/>
        </w:rPr>
      </w:pPr>
    </w:p>
    <w:p w:rsidR="00094FEE" w:rsidRPr="005F246A" w:rsidRDefault="00094FEE" w:rsidP="00094FEE">
      <w:pPr>
        <w:ind w:right="1134" w:firstLine="2835"/>
        <w:jc w:val="both"/>
        <w:rPr>
          <w:b/>
        </w:rPr>
      </w:pPr>
      <w:r>
        <w:t>Art. 1º - Nomeia o Sr. Gabriel de Castro Dias</w:t>
      </w:r>
      <w:r>
        <w:rPr>
          <w:b/>
        </w:rPr>
        <w:t>,</w:t>
      </w:r>
      <w:r>
        <w:t xml:space="preserve"> para exercer o cargo comissionado de Assessor Parlamentar (CM-006), com os vencimentos constantes na Resolução 1194/2013, de 10 de dezembro de 2013, a partir de </w:t>
      </w:r>
      <w:proofErr w:type="gramStart"/>
      <w:r>
        <w:t>5</w:t>
      </w:r>
      <w:proofErr w:type="gramEnd"/>
      <w:r>
        <w:t xml:space="preserve"> de janeiro de 2015.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094FEE" w:rsidRDefault="00094FEE" w:rsidP="00094FEE">
      <w:pPr>
        <w:ind w:right="1134" w:firstLine="2835"/>
        <w:jc w:val="both"/>
      </w:pPr>
    </w:p>
    <w:p w:rsidR="00094FEE" w:rsidRDefault="00094FEE" w:rsidP="00094FE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FEE" w:rsidRDefault="00094FEE" w:rsidP="00094FE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05 de Janeiro de 2015.</w:t>
      </w: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4FEE" w:rsidRDefault="00094FEE" w:rsidP="00094FE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94FEE" w:rsidTr="0078438C">
        <w:tc>
          <w:tcPr>
            <w:tcW w:w="10345" w:type="dxa"/>
            <w:shd w:val="clear" w:color="auto" w:fill="auto"/>
          </w:tcPr>
          <w:p w:rsidR="00094FEE" w:rsidRPr="006D05A6" w:rsidRDefault="00094FEE" w:rsidP="00784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094FEE" w:rsidTr="0078438C">
        <w:tc>
          <w:tcPr>
            <w:tcW w:w="10345" w:type="dxa"/>
            <w:shd w:val="clear" w:color="auto" w:fill="auto"/>
          </w:tcPr>
          <w:p w:rsidR="00094FEE" w:rsidRPr="006D05A6" w:rsidRDefault="00094FEE" w:rsidP="007843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94FEE" w:rsidRDefault="00094FEE" w:rsidP="00094FEE"/>
    <w:p w:rsidR="00591FD8" w:rsidRDefault="00591FD8"/>
    <w:sectPr w:rsidR="00591FD8" w:rsidSect="006C7FB5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3066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3066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3066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306621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306621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306621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7952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76E31" w:rsidRDefault="00306621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30662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306621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94FE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4FEE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621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94FE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94F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F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94F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94FE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94FE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94FE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94FE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94FEE"/>
  </w:style>
  <w:style w:type="character" w:styleId="Hyperlink">
    <w:name w:val="Hyperlink"/>
    <w:basedOn w:val="Fontepargpadro"/>
    <w:rsid w:val="0009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2015-01-05T18:10:00Z</dcterms:created>
  <dcterms:modified xsi:type="dcterms:W3CDTF">2015-01-05T18:12:00Z</dcterms:modified>
</cp:coreProperties>
</file>