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65" w:rsidRDefault="00A27965" w:rsidP="00A2796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415882">
        <w:rPr>
          <w:b/>
          <w:color w:val="000000"/>
        </w:rPr>
        <w:t>23</w:t>
      </w:r>
      <w:r>
        <w:rPr>
          <w:b/>
          <w:color w:val="000000"/>
        </w:rPr>
        <w:t>/201</w:t>
      </w:r>
      <w:r w:rsidR="003D1716">
        <w:rPr>
          <w:b/>
          <w:color w:val="000000"/>
        </w:rPr>
        <w:t>5</w:t>
      </w: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left="2835" w:right="-1"/>
        <w:jc w:val="both"/>
        <w:rPr>
          <w:b/>
        </w:rPr>
      </w:pPr>
      <w:r>
        <w:rPr>
          <w:b/>
        </w:rPr>
        <w:t xml:space="preserve">COMPÕE </w:t>
      </w:r>
      <w:r w:rsidR="009874EC">
        <w:rPr>
          <w:b/>
        </w:rPr>
        <w:t>A COMISSÃO DE</w:t>
      </w:r>
      <w:r>
        <w:rPr>
          <w:b/>
        </w:rPr>
        <w:t xml:space="preserve"> LICITAÇÃO PARA O EXERCÍCIO DE 201</w:t>
      </w:r>
      <w:r w:rsidR="006004CD">
        <w:rPr>
          <w:b/>
        </w:rPr>
        <w:t>5</w:t>
      </w:r>
      <w:r>
        <w:rPr>
          <w:b/>
        </w:rPr>
        <w:t>, NO</w:t>
      </w:r>
      <w:r w:rsidR="009874EC">
        <w:rPr>
          <w:b/>
        </w:rPr>
        <w:t>S TERMOS DA LEI Nº 8.666/93, E</w:t>
      </w:r>
      <w:proofErr w:type="gramStart"/>
      <w:r w:rsidR="009874EC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SUAS ALTERAÇÕES.</w:t>
      </w:r>
    </w:p>
    <w:p w:rsidR="00A27965" w:rsidRDefault="00A27965" w:rsidP="00A27965">
      <w:pPr>
        <w:ind w:left="2835" w:right="1134"/>
        <w:jc w:val="both"/>
        <w:rPr>
          <w:b/>
        </w:rPr>
      </w:pPr>
    </w:p>
    <w:p w:rsidR="00A27965" w:rsidRDefault="00A27965" w:rsidP="00A27965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6004CD">
        <w:t xml:space="preserve">Rafael </w:t>
      </w:r>
      <w:proofErr w:type="spellStart"/>
      <w:r w:rsidR="006004CD">
        <w:t>Huhn</w:t>
      </w:r>
      <w:proofErr w:type="spellEnd"/>
      <w:r>
        <w:t>, no uso de suas atribuições legais, expede a seguinte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left="2835" w:right="-1"/>
        <w:rPr>
          <w:b/>
        </w:rPr>
      </w:pPr>
      <w:r>
        <w:rPr>
          <w:b/>
        </w:rPr>
        <w:t>PORTARIA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6004CD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6004CD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A27965">
        <w:rPr>
          <w:rFonts w:ascii="Times New Roman" w:hAnsi="Times New Roman"/>
          <w:sz w:val="24"/>
        </w:rPr>
        <w:t>Nomeia para compor a Comissão Permanente de Licitação da Câmara Municipal, para o ano de 201</w:t>
      </w:r>
      <w:r>
        <w:rPr>
          <w:rFonts w:ascii="Times New Roman" w:hAnsi="Times New Roman"/>
          <w:sz w:val="24"/>
        </w:rPr>
        <w:t>5</w:t>
      </w:r>
      <w:r w:rsidR="00A27965">
        <w:rPr>
          <w:rFonts w:ascii="Times New Roman" w:hAnsi="Times New Roman"/>
          <w:sz w:val="24"/>
        </w:rPr>
        <w:t>, os seguintes membros:</w:t>
      </w:r>
    </w:p>
    <w:p w:rsidR="00A27965" w:rsidRDefault="00A27965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André Albuquerque de Oliveira – Presidente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Servidora </w:t>
      </w:r>
      <w:proofErr w:type="spellStart"/>
      <w:r>
        <w:rPr>
          <w:rFonts w:ascii="Times New Roman" w:hAnsi="Times New Roman"/>
          <w:sz w:val="24"/>
        </w:rPr>
        <w:t>Alaila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Elebian</w:t>
      </w:r>
      <w:proofErr w:type="spellEnd"/>
      <w:r>
        <w:rPr>
          <w:rFonts w:ascii="Times New Roman" w:hAnsi="Times New Roman"/>
          <w:sz w:val="24"/>
        </w:rPr>
        <w:t xml:space="preserve"> Ribeiro Luz – Membro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Servidora Eliane Cristina Ramos – Membro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Daniel César Pereira – Membro</w:t>
      </w:r>
    </w:p>
    <w:p w:rsidR="00E443CD" w:rsidRDefault="00E443CD" w:rsidP="00E443C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Flávio Luiz da Silva - Membro</w:t>
      </w:r>
    </w:p>
    <w:p w:rsidR="00A27965" w:rsidRDefault="00A27965" w:rsidP="00A27965">
      <w:pPr>
        <w:ind w:right="-1" w:firstLine="2835"/>
        <w:jc w:val="both"/>
      </w:pPr>
    </w:p>
    <w:p w:rsidR="00A27965" w:rsidRDefault="006004CD" w:rsidP="00A27965">
      <w:pPr>
        <w:ind w:right="-1" w:firstLine="2835"/>
        <w:jc w:val="both"/>
      </w:pPr>
      <w:r w:rsidRPr="006004CD">
        <w:rPr>
          <w:b/>
        </w:rPr>
        <w:t>Art. 2º</w:t>
      </w:r>
      <w:r>
        <w:t xml:space="preserve"> </w:t>
      </w:r>
      <w:r w:rsidR="00A27965">
        <w:t>Revogadas as disposições em contrário, a presente Portaria entra em vigor nesta data.</w:t>
      </w: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874EC" w:rsidRDefault="009874EC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right="-1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E443CD">
        <w:rPr>
          <w:color w:val="000000"/>
        </w:rPr>
        <w:t>19</w:t>
      </w:r>
      <w:r>
        <w:rPr>
          <w:color w:val="000000"/>
        </w:rPr>
        <w:t xml:space="preserve"> de Janeiro de 201</w:t>
      </w:r>
      <w:r w:rsidR="006004CD">
        <w:rPr>
          <w:color w:val="000000"/>
        </w:rPr>
        <w:t>5</w:t>
      </w:r>
      <w:r>
        <w:rPr>
          <w:color w:val="000000"/>
        </w:rPr>
        <w:t>.</w:t>
      </w: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A27965" w:rsidTr="00A27965">
        <w:tc>
          <w:tcPr>
            <w:tcW w:w="8717" w:type="dxa"/>
            <w:hideMark/>
          </w:tcPr>
          <w:p w:rsidR="00A27965" w:rsidRDefault="006004CD" w:rsidP="00A2796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A27965" w:rsidRPr="00A27965" w:rsidTr="00A27965">
        <w:tc>
          <w:tcPr>
            <w:tcW w:w="8717" w:type="dxa"/>
            <w:hideMark/>
          </w:tcPr>
          <w:p w:rsidR="00A27965" w:rsidRPr="006004CD" w:rsidRDefault="006004CD" w:rsidP="00A27965">
            <w:pPr>
              <w:ind w:right="-1"/>
              <w:jc w:val="center"/>
              <w:rPr>
                <w:color w:val="000000"/>
              </w:rPr>
            </w:pPr>
            <w:r w:rsidRPr="006004CD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A27965" w:rsidRDefault="00A27965" w:rsidP="00A27965">
      <w:pPr>
        <w:ind w:right="-1"/>
        <w:jc w:val="center"/>
        <w:rPr>
          <w:rFonts w:ascii="Arial" w:hAnsi="Arial" w:cs="Arial"/>
          <w:color w:val="000000"/>
          <w:sz w:val="20"/>
        </w:rPr>
      </w:pPr>
    </w:p>
    <w:p w:rsidR="00591FD8" w:rsidRDefault="00591FD8" w:rsidP="00A27965">
      <w:pPr>
        <w:ind w:right="-1"/>
      </w:pPr>
    </w:p>
    <w:sectPr w:rsidR="00591FD8" w:rsidSect="00A2796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96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1716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882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4CD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1FCE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874EC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965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198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334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43CD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64E7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86FC8"/>
    <w:rsid w:val="00F90AF4"/>
    <w:rsid w:val="00F913E6"/>
    <w:rsid w:val="00F914F4"/>
    <w:rsid w:val="00F91787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A2796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2796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2015-01-19T18:38:00Z</cp:lastPrinted>
  <dcterms:created xsi:type="dcterms:W3CDTF">2015-01-19T19:31:00Z</dcterms:created>
  <dcterms:modified xsi:type="dcterms:W3CDTF">2015-01-19T19:31:00Z</dcterms:modified>
</cp:coreProperties>
</file>