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C4" w:rsidRDefault="002659C4" w:rsidP="002659C4">
      <w:pPr>
        <w:ind w:left="2835"/>
        <w:rPr>
          <w:b/>
          <w:color w:val="000000"/>
        </w:rPr>
      </w:pPr>
      <w:r>
        <w:rPr>
          <w:b/>
          <w:color w:val="000000"/>
        </w:rPr>
        <w:t>PORTARIA Nº 77/2016</w:t>
      </w: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O SR. ANDRÉ ALBUQUERQUE DE OLIVEIRA PARA OCUPAR A FUNÇÃO GRATIFICADA DE GESTOR DE COMPRAS E LICITAÇÕES,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2659C4" w:rsidRDefault="002659C4" w:rsidP="002659C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2659C4" w:rsidRDefault="002659C4" w:rsidP="002659C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ind w:left="2835"/>
        <w:rPr>
          <w:b/>
        </w:rPr>
      </w:pPr>
      <w:r>
        <w:rPr>
          <w:b/>
        </w:rPr>
        <w:t>PORTARIA</w:t>
      </w:r>
    </w:p>
    <w:p w:rsidR="002659C4" w:rsidRDefault="002659C4" w:rsidP="002659C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o Sr. André Albuquerque de Oliveira, para ocupar a função gratificada de Gestor de Compras e Licitações desta Câmara Municipal, nos termos da Resolução nº 1194, de 10 de Dezembro de 2013, e </w:t>
      </w:r>
      <w:proofErr w:type="gramStart"/>
      <w:r>
        <w:rPr>
          <w:rFonts w:ascii="Times New Roman" w:hAnsi="Times New Roman"/>
          <w:sz w:val="24"/>
        </w:rPr>
        <w:t>suas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alterações</w:t>
      </w:r>
      <w:proofErr w:type="gramEnd"/>
      <w:r>
        <w:rPr>
          <w:rFonts w:ascii="Times New Roman" w:hAnsi="Times New Roman"/>
          <w:sz w:val="24"/>
        </w:rPr>
        <w:t>, a partir do dia 18 de fevereiro de 2016.</w:t>
      </w:r>
    </w:p>
    <w:p w:rsidR="002659C4" w:rsidRDefault="002659C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2659C4" w:rsidRDefault="002659C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jc w:val="center"/>
        <w:rPr>
          <w:color w:val="000000"/>
        </w:rPr>
      </w:pPr>
      <w:r>
        <w:rPr>
          <w:color w:val="000000"/>
        </w:rPr>
        <w:t>CÂMARA MUNICIPAL DE POUSO ALEGRE, 17 de fevereiro de 2016.</w:t>
      </w:r>
    </w:p>
    <w:p w:rsidR="002659C4" w:rsidRDefault="002659C4" w:rsidP="002659C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659C4" w:rsidRDefault="002659C4" w:rsidP="002659C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659C4" w:rsidRDefault="002659C4" w:rsidP="002659C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659C4" w:rsidRDefault="002659C4" w:rsidP="002659C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659C4" w:rsidTr="006C68DF">
        <w:tc>
          <w:tcPr>
            <w:tcW w:w="8575" w:type="dxa"/>
            <w:hideMark/>
          </w:tcPr>
          <w:p w:rsidR="002659C4" w:rsidRDefault="002659C4" w:rsidP="006C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2659C4" w:rsidTr="006C68DF">
        <w:tc>
          <w:tcPr>
            <w:tcW w:w="8575" w:type="dxa"/>
            <w:hideMark/>
          </w:tcPr>
          <w:p w:rsidR="002659C4" w:rsidRPr="00172194" w:rsidRDefault="002659C4" w:rsidP="006C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2659C4" w:rsidRDefault="002659C4" w:rsidP="002659C4"/>
    <w:p w:rsidR="00591FD8" w:rsidRDefault="00591FD8"/>
    <w:sectPr w:rsidR="00591FD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22" w:rsidRDefault="007323C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722658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65pt;margin-top:-12.15pt;width:5in;height:82.15pt;z-index:251658240" strokecolor="white">
          <v:textbox>
            <w:txbxContent>
              <w:p w:rsidR="005B6522" w:rsidRDefault="007323C1" w:rsidP="005B652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B6522" w:rsidRDefault="007323C1" w:rsidP="005B652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B6522" w:rsidRDefault="007323C1" w:rsidP="005B652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</w:t>
                </w: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 Fax (35) 3429-6550</w:t>
                </w:r>
              </w:p>
              <w:p w:rsidR="005B6522" w:rsidRPr="00567341" w:rsidRDefault="007323C1" w:rsidP="005B652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B6522" w:rsidRPr="00567341" w:rsidRDefault="007323C1" w:rsidP="005B652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659C4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9C4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3C1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59C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59C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9C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59C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659C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659C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659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59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65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2016-02-17T16:55:00Z</dcterms:created>
  <dcterms:modified xsi:type="dcterms:W3CDTF">2016-02-17T17:03:00Z</dcterms:modified>
</cp:coreProperties>
</file>