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31" w:rsidRPr="00C7721A" w:rsidRDefault="000F6A31" w:rsidP="000F6A31">
      <w:pPr>
        <w:ind w:left="2835"/>
        <w:rPr>
          <w:b/>
          <w:color w:val="000000"/>
        </w:rPr>
      </w:pPr>
      <w:r w:rsidRPr="00C7721A">
        <w:rPr>
          <w:b/>
          <w:color w:val="000000"/>
        </w:rPr>
        <w:t xml:space="preserve">PORTARIA Nº </w:t>
      </w:r>
      <w:r w:rsidR="00F03830">
        <w:rPr>
          <w:b/>
          <w:color w:val="000000"/>
        </w:rPr>
        <w:t>152</w:t>
      </w:r>
      <w:r w:rsidRPr="00C7721A">
        <w:rPr>
          <w:b/>
          <w:color w:val="000000"/>
        </w:rPr>
        <w:t xml:space="preserve"> / 2016</w:t>
      </w:r>
    </w:p>
    <w:p w:rsidR="000F6A31" w:rsidRPr="00C7721A" w:rsidRDefault="000F6A31" w:rsidP="000F6A3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0F6A31" w:rsidRPr="00C7721A" w:rsidRDefault="000F6A31" w:rsidP="000F6A31">
      <w:pPr>
        <w:ind w:left="2835" w:right="282"/>
        <w:jc w:val="both"/>
        <w:rPr>
          <w:b/>
        </w:rPr>
      </w:pPr>
    </w:p>
    <w:p w:rsidR="000F6A31" w:rsidRPr="00C7721A" w:rsidRDefault="000F6A31" w:rsidP="000F6A31">
      <w:pPr>
        <w:ind w:left="2835" w:right="282"/>
        <w:jc w:val="both"/>
        <w:rPr>
          <w:b/>
        </w:rPr>
      </w:pPr>
      <w:r>
        <w:rPr>
          <w:b/>
        </w:rPr>
        <w:t xml:space="preserve">REGULAMENTA A COMPRA DE PASSAGENS AÉREAS PARA VIAGENS </w:t>
      </w:r>
      <w:r w:rsidR="0066439E">
        <w:rPr>
          <w:b/>
        </w:rPr>
        <w:t>DE VEREADORES E SERVIDORES DA CÂ</w:t>
      </w:r>
      <w:r>
        <w:rPr>
          <w:b/>
        </w:rPr>
        <w:t>MARA MUNICIPAL</w:t>
      </w:r>
      <w:r w:rsidR="00A35DC4">
        <w:rPr>
          <w:b/>
        </w:rPr>
        <w:t>.</w:t>
      </w:r>
      <w:r>
        <w:rPr>
          <w:b/>
        </w:rPr>
        <w:t xml:space="preserve"> </w:t>
      </w:r>
    </w:p>
    <w:p w:rsidR="000F6A31" w:rsidRPr="00C7721A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0F6A31" w:rsidRPr="00C7721A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0F6A31" w:rsidRPr="00C7721A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C7721A">
        <w:rPr>
          <w:sz w:val="24"/>
          <w:szCs w:val="24"/>
        </w:rPr>
        <w:t>O Presidente da Câmara Municipal de Pouso Alegre, Estado de Minas Gerais, Vereador Maurício Tutty, no uso de suas atribuições legais, e</w:t>
      </w:r>
    </w:p>
    <w:p w:rsidR="000F6A31" w:rsidRPr="00C7721A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958B5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C7721A">
        <w:rPr>
          <w:sz w:val="24"/>
          <w:szCs w:val="24"/>
        </w:rPr>
        <w:t xml:space="preserve">CONSIDERANDO </w:t>
      </w:r>
      <w:r w:rsidR="005958B5">
        <w:rPr>
          <w:sz w:val="24"/>
          <w:szCs w:val="24"/>
        </w:rPr>
        <w:t xml:space="preserve">a Instrução Normativa nº 3, de 11 de fevereiro de 2015, </w:t>
      </w:r>
      <w:r w:rsidR="005978F3">
        <w:rPr>
          <w:sz w:val="24"/>
          <w:szCs w:val="24"/>
        </w:rPr>
        <w:t xml:space="preserve">da Secretaria de Logística e Tecnologia da Informação do Ministério do Planejamento, Orçamento e Gestão, </w:t>
      </w:r>
      <w:r w:rsidR="005958B5">
        <w:rPr>
          <w:sz w:val="24"/>
          <w:szCs w:val="24"/>
        </w:rPr>
        <w:t>que dispõe sobre diretrizes e procedimentos para a aquisição de passagens aéreas pela Administração Pública Federal direta, autárquica e fundacional;</w:t>
      </w:r>
    </w:p>
    <w:p w:rsidR="002E3CB3" w:rsidRDefault="002E3CB3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EE406C" w:rsidRDefault="005978F3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>CONSIDERANDO que o Tribunal de Contas do Estado de Minas Gerais entende pela obrigatoriedade de licitação para a compra de passagens aéreas, conforme</w:t>
      </w:r>
      <w:r w:rsidR="00EE406C">
        <w:rPr>
          <w:sz w:val="24"/>
          <w:szCs w:val="24"/>
        </w:rPr>
        <w:t>:</w:t>
      </w:r>
    </w:p>
    <w:p w:rsidR="002E3CB3" w:rsidRDefault="00EE406C" w:rsidP="00EE406C">
      <w:pPr>
        <w:pStyle w:val="Cabealho"/>
        <w:numPr>
          <w:ilvl w:val="0"/>
          <w:numId w:val="1"/>
        </w:numPr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Processo Licitatório nº 23/201</w:t>
      </w:r>
      <w:r w:rsidR="00C53E7A">
        <w:rPr>
          <w:sz w:val="24"/>
          <w:szCs w:val="24"/>
        </w:rPr>
        <w:t>5</w:t>
      </w:r>
      <w:r>
        <w:rPr>
          <w:sz w:val="24"/>
          <w:szCs w:val="24"/>
        </w:rPr>
        <w:t>, por meio do qual o egrégio Tribunal contrata empresa especializada na prestação de serviços de agenciamento de viagens;</w:t>
      </w:r>
      <w:r>
        <w:rPr>
          <w:sz w:val="24"/>
          <w:szCs w:val="24"/>
        </w:rPr>
        <w:br/>
      </w:r>
    </w:p>
    <w:p w:rsidR="00ED3C1A" w:rsidRDefault="00EE406C" w:rsidP="00ED3C1A">
      <w:pPr>
        <w:pStyle w:val="Cabealho"/>
        <w:numPr>
          <w:ilvl w:val="0"/>
          <w:numId w:val="1"/>
        </w:numPr>
        <w:tabs>
          <w:tab w:val="left" w:pos="708"/>
        </w:tabs>
        <w:ind w:right="-1"/>
        <w:jc w:val="both"/>
        <w:rPr>
          <w:sz w:val="24"/>
          <w:szCs w:val="24"/>
        </w:rPr>
      </w:pPr>
      <w:r w:rsidRPr="00ED3C1A">
        <w:rPr>
          <w:sz w:val="24"/>
          <w:szCs w:val="24"/>
        </w:rPr>
        <w:t>Precedente do Processo 862155 apensado ao Processo Administrativo n. 751141</w:t>
      </w:r>
      <w:r w:rsidR="00295AFC" w:rsidRPr="00ED3C1A">
        <w:rPr>
          <w:sz w:val="24"/>
          <w:szCs w:val="24"/>
        </w:rPr>
        <w:t>, onde o egrégio Tribunal aprova por unanimidade o voto do conselheiro relator Sebastião Helvécio</w:t>
      </w:r>
      <w:r w:rsidR="002A5EBF">
        <w:rPr>
          <w:sz w:val="24"/>
          <w:szCs w:val="24"/>
        </w:rPr>
        <w:t>,</w:t>
      </w:r>
      <w:r w:rsidR="00295AFC" w:rsidRPr="00ED3C1A">
        <w:rPr>
          <w:sz w:val="24"/>
          <w:szCs w:val="24"/>
        </w:rPr>
        <w:t xml:space="preserve"> referente a recurso ordinário interposto em face da decisão exarada nos autos do Processo Administrativo n. 751141, que julgou irregulares </w:t>
      </w:r>
      <w:r w:rsidR="00C53E7A">
        <w:rPr>
          <w:sz w:val="24"/>
          <w:szCs w:val="24"/>
        </w:rPr>
        <w:t xml:space="preserve">os </w:t>
      </w:r>
      <w:r w:rsidR="00295AFC" w:rsidRPr="00ED3C1A">
        <w:rPr>
          <w:sz w:val="24"/>
          <w:szCs w:val="24"/>
        </w:rPr>
        <w:t>procedimentos</w:t>
      </w:r>
      <w:r w:rsidR="00ED3C1A" w:rsidRPr="00ED3C1A">
        <w:rPr>
          <w:sz w:val="24"/>
          <w:szCs w:val="24"/>
        </w:rPr>
        <w:t xml:space="preserve"> relativos à compras de passagens aéreas realizados sem o devido processo licitatório e a ausência de publicidade das aquisições</w:t>
      </w:r>
      <w:r w:rsidR="00ED3C1A">
        <w:rPr>
          <w:sz w:val="24"/>
          <w:szCs w:val="24"/>
        </w:rPr>
        <w:t>.</w:t>
      </w:r>
    </w:p>
    <w:p w:rsidR="002E3CB3" w:rsidRPr="007E6D8E" w:rsidRDefault="002E3CB3" w:rsidP="00ED3C1A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2E3CB3" w:rsidRPr="007E6D8E" w:rsidRDefault="00295AFC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7E6D8E">
        <w:rPr>
          <w:sz w:val="24"/>
          <w:szCs w:val="24"/>
        </w:rPr>
        <w:t>CONSIDERANDO o inciso</w:t>
      </w:r>
      <w:r w:rsidR="002E3CB3" w:rsidRPr="007E6D8E">
        <w:rPr>
          <w:sz w:val="24"/>
          <w:szCs w:val="24"/>
        </w:rPr>
        <w:t xml:space="preserve"> III </w:t>
      </w:r>
      <w:r w:rsidRPr="007E6D8E">
        <w:rPr>
          <w:sz w:val="24"/>
          <w:szCs w:val="24"/>
        </w:rPr>
        <w:t xml:space="preserve">do artigo 15 da lei </w:t>
      </w:r>
      <w:r w:rsidR="002E3CB3" w:rsidRPr="007E6D8E">
        <w:rPr>
          <w:sz w:val="24"/>
          <w:szCs w:val="24"/>
        </w:rPr>
        <w:t>8.666</w:t>
      </w:r>
      <w:r w:rsidR="00E77A06" w:rsidRPr="007E6D8E">
        <w:rPr>
          <w:sz w:val="24"/>
          <w:szCs w:val="24"/>
        </w:rPr>
        <w:t>/1993, sendo:</w:t>
      </w:r>
    </w:p>
    <w:p w:rsidR="00E77A06" w:rsidRPr="007E6D8E" w:rsidRDefault="00E77A06" w:rsidP="00E77A06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6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Art. 15. As compras, sempre que possível, deverão:</w:t>
      </w:r>
    </w:p>
    <w:p w:rsidR="00E77A06" w:rsidRPr="007E6D8E" w:rsidRDefault="00E77A06" w:rsidP="00E77A06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7A06" w:rsidRPr="007E6D8E" w:rsidRDefault="00E77A06" w:rsidP="00E77A06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6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 - submeter-se às condições de aquisição e pagamento semelhantes às do setor privado;</w:t>
      </w:r>
    </w:p>
    <w:p w:rsidR="00E77A06" w:rsidRPr="007E6D8E" w:rsidRDefault="00E77A06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  <w:lang w:val="pt-BR"/>
        </w:rPr>
      </w:pPr>
    </w:p>
    <w:p w:rsidR="00E77A06" w:rsidRDefault="002E3CB3" w:rsidP="00E77A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7E6D8E">
        <w:rPr>
          <w:sz w:val="24"/>
          <w:szCs w:val="24"/>
        </w:rPr>
        <w:t xml:space="preserve">CONSIDERANDO </w:t>
      </w:r>
      <w:r w:rsidR="00E77A06" w:rsidRPr="007E6D8E">
        <w:rPr>
          <w:sz w:val="24"/>
          <w:szCs w:val="24"/>
        </w:rPr>
        <w:t>o ofício Nº 223/2016</w:t>
      </w:r>
      <w:r w:rsidR="006D54E5" w:rsidRPr="007E6D8E">
        <w:rPr>
          <w:sz w:val="24"/>
          <w:szCs w:val="24"/>
        </w:rPr>
        <w:t>, expedido no dia 17 de maio de 2016 pela Controladora</w:t>
      </w:r>
      <w:r w:rsidR="00C0463A">
        <w:rPr>
          <w:sz w:val="24"/>
          <w:szCs w:val="24"/>
        </w:rPr>
        <w:t xml:space="preserve"> da Câmara Municipal</w:t>
      </w:r>
      <w:r w:rsidR="006D54E5" w:rsidRPr="007E6D8E">
        <w:rPr>
          <w:sz w:val="24"/>
          <w:szCs w:val="24"/>
        </w:rPr>
        <w:t>,</w:t>
      </w:r>
      <w:r w:rsidR="00C0463A">
        <w:rPr>
          <w:sz w:val="24"/>
          <w:szCs w:val="24"/>
        </w:rPr>
        <w:t xml:space="preserve"> Sra. </w:t>
      </w:r>
      <w:r w:rsidR="006D54E5" w:rsidRPr="007E6D8E">
        <w:rPr>
          <w:sz w:val="24"/>
          <w:szCs w:val="24"/>
        </w:rPr>
        <w:t xml:space="preserve">Fátima Aparecida Belani, </w:t>
      </w:r>
      <w:r w:rsidR="00E77A06" w:rsidRPr="007E6D8E">
        <w:rPr>
          <w:sz w:val="24"/>
          <w:szCs w:val="24"/>
        </w:rPr>
        <w:t xml:space="preserve">que </w:t>
      </w:r>
      <w:r w:rsidR="006D54E5" w:rsidRPr="007E6D8E">
        <w:rPr>
          <w:sz w:val="24"/>
          <w:szCs w:val="24"/>
        </w:rPr>
        <w:t>faz</w:t>
      </w:r>
      <w:r w:rsidR="00E77A06" w:rsidRPr="007E6D8E">
        <w:rPr>
          <w:sz w:val="24"/>
          <w:szCs w:val="24"/>
        </w:rPr>
        <w:t xml:space="preserve"> “Recomendações sobre os processos de</w:t>
      </w:r>
      <w:r w:rsidR="006D54E5" w:rsidRPr="007E6D8E">
        <w:rPr>
          <w:sz w:val="24"/>
          <w:szCs w:val="24"/>
        </w:rPr>
        <w:t>liberação de diárias de viagem”, ratificada através de Comunicação Interna da Diretoria Geral;</w:t>
      </w:r>
    </w:p>
    <w:p w:rsidR="00C765BE" w:rsidRDefault="00C765BE" w:rsidP="00E77A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765BE" w:rsidRDefault="00C765BE" w:rsidP="00E77A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CONSIDERANDO, o artigo </w:t>
      </w:r>
      <w:r w:rsidR="00221FAB">
        <w:rPr>
          <w:sz w:val="24"/>
          <w:szCs w:val="24"/>
        </w:rPr>
        <w:t>16</w:t>
      </w:r>
      <w:r w:rsidR="00221FAB" w:rsidRPr="007E6D8E">
        <w:rPr>
          <w:sz w:val="24"/>
          <w:szCs w:val="24"/>
        </w:rPr>
        <w:t xml:space="preserve"> da </w:t>
      </w:r>
      <w:r w:rsidR="00C0463A">
        <w:rPr>
          <w:sz w:val="24"/>
          <w:szCs w:val="24"/>
        </w:rPr>
        <w:t>L</w:t>
      </w:r>
      <w:r w:rsidR="00221FAB" w:rsidRPr="007E6D8E">
        <w:rPr>
          <w:sz w:val="24"/>
          <w:szCs w:val="24"/>
        </w:rPr>
        <w:t xml:space="preserve">ei </w:t>
      </w:r>
      <w:r w:rsidR="00C0463A">
        <w:rPr>
          <w:sz w:val="24"/>
          <w:szCs w:val="24"/>
        </w:rPr>
        <w:t xml:space="preserve">nº </w:t>
      </w:r>
      <w:r w:rsidR="00221FAB" w:rsidRPr="007E6D8E">
        <w:rPr>
          <w:sz w:val="24"/>
          <w:szCs w:val="24"/>
        </w:rPr>
        <w:t xml:space="preserve">8.666/1993, </w:t>
      </w:r>
      <w:r w:rsidR="00221FAB">
        <w:rPr>
          <w:sz w:val="24"/>
          <w:szCs w:val="24"/>
        </w:rPr>
        <w:t xml:space="preserve">a respeito da publicidade das </w:t>
      </w:r>
      <w:r w:rsidR="00221FAB" w:rsidRPr="00221FAB">
        <w:rPr>
          <w:sz w:val="24"/>
          <w:szCs w:val="24"/>
        </w:rPr>
        <w:t>compras feitas pela Administração Direta ou Indireta</w:t>
      </w:r>
      <w:r w:rsidR="00221FAB">
        <w:rPr>
          <w:sz w:val="24"/>
          <w:szCs w:val="24"/>
        </w:rPr>
        <w:t>;</w:t>
      </w:r>
    </w:p>
    <w:p w:rsidR="00221FAB" w:rsidRDefault="00221FAB" w:rsidP="00E77A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0F6A31" w:rsidRPr="00C7721A" w:rsidRDefault="00E77A06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>CONSIDERANDO o Parecer Jurídico/Adm. N. 24/2016, que responde consulta do</w:t>
      </w:r>
      <w:r w:rsidR="006D54E5">
        <w:rPr>
          <w:sz w:val="24"/>
          <w:szCs w:val="24"/>
        </w:rPr>
        <w:t xml:space="preserve"> Controlador </w:t>
      </w:r>
      <w:r>
        <w:rPr>
          <w:sz w:val="24"/>
          <w:szCs w:val="24"/>
        </w:rPr>
        <w:t xml:space="preserve">Interino, </w:t>
      </w:r>
      <w:r w:rsidR="00C0463A">
        <w:rPr>
          <w:sz w:val="24"/>
          <w:szCs w:val="24"/>
        </w:rPr>
        <w:t xml:space="preserve">Sr. </w:t>
      </w:r>
      <w:r>
        <w:rPr>
          <w:sz w:val="24"/>
          <w:szCs w:val="24"/>
        </w:rPr>
        <w:t>Edson Manoel Alves, a respeito de reembolso de passagem aérea;</w:t>
      </w:r>
      <w:r w:rsidR="00C0463A">
        <w:rPr>
          <w:sz w:val="24"/>
          <w:szCs w:val="24"/>
        </w:rPr>
        <w:t xml:space="preserve"> expede a seguinte</w:t>
      </w:r>
    </w:p>
    <w:p w:rsidR="000F6A31" w:rsidRPr="00C7721A" w:rsidRDefault="000F6A31" w:rsidP="000F6A31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0F6A31" w:rsidRPr="00C7721A" w:rsidRDefault="000F6A31" w:rsidP="000F6A31">
      <w:pPr>
        <w:ind w:left="2835" w:right="-1"/>
        <w:rPr>
          <w:b/>
        </w:rPr>
      </w:pPr>
      <w:r w:rsidRPr="00C7721A">
        <w:rPr>
          <w:b/>
        </w:rPr>
        <w:t>PORTARIA</w:t>
      </w:r>
    </w:p>
    <w:p w:rsidR="000F6A31" w:rsidRPr="00C7721A" w:rsidRDefault="000F6A31" w:rsidP="000F6A31"/>
    <w:p w:rsidR="000F6A31" w:rsidRPr="00C7721A" w:rsidRDefault="000F6A31" w:rsidP="000F6A31">
      <w:pPr>
        <w:ind w:firstLine="2835"/>
        <w:jc w:val="both"/>
      </w:pPr>
      <w:r w:rsidRPr="00C7721A">
        <w:rPr>
          <w:b/>
        </w:rPr>
        <w:t>Art. 1º</w:t>
      </w:r>
      <w:r w:rsidR="00D04CAA">
        <w:rPr>
          <w:b/>
        </w:rPr>
        <w:t xml:space="preserve"> </w:t>
      </w:r>
      <w:r w:rsidR="00B752A1">
        <w:t>Deverá</w:t>
      </w:r>
      <w:r w:rsidR="00F914CB">
        <w:t xml:space="preserve"> a aquisição de passagens aéreas ser realizada através do devido </w:t>
      </w:r>
      <w:r w:rsidR="00AC2EB4">
        <w:t xml:space="preserve">processo licitatório </w:t>
      </w:r>
      <w:r w:rsidR="00D845E6">
        <w:t>nos termos d</w:t>
      </w:r>
      <w:r w:rsidR="00C0463A">
        <w:t>as L</w:t>
      </w:r>
      <w:r w:rsidR="00C53E7A">
        <w:t>eis</w:t>
      </w:r>
      <w:r w:rsidR="00C0463A">
        <w:t xml:space="preserve"> nº</w:t>
      </w:r>
      <w:r w:rsidR="00C53E7A">
        <w:t xml:space="preserve"> 8.666/93 e 10.520/</w:t>
      </w:r>
      <w:r w:rsidR="00D845E6">
        <w:t>02.</w:t>
      </w:r>
    </w:p>
    <w:p w:rsidR="000F6A31" w:rsidRPr="00C7721A" w:rsidRDefault="000F6A31" w:rsidP="000F6A31">
      <w:pPr>
        <w:jc w:val="both"/>
      </w:pPr>
    </w:p>
    <w:p w:rsidR="000F6A31" w:rsidRDefault="000F6A31" w:rsidP="000F6A31">
      <w:pPr>
        <w:ind w:firstLine="2835"/>
        <w:jc w:val="both"/>
      </w:pPr>
      <w:r w:rsidRPr="00C7721A">
        <w:rPr>
          <w:b/>
        </w:rPr>
        <w:t>Art. 2º</w:t>
      </w:r>
      <w:r w:rsidR="00D04CAA">
        <w:rPr>
          <w:b/>
        </w:rPr>
        <w:t xml:space="preserve"> </w:t>
      </w:r>
      <w:r w:rsidR="002C3A0B">
        <w:t>Deverá ser realizada</w:t>
      </w:r>
      <w:r w:rsidR="00C0463A">
        <w:t xml:space="preserve"> </w:t>
      </w:r>
      <w:r w:rsidR="00C53E7A">
        <w:t xml:space="preserve">a </w:t>
      </w:r>
      <w:r w:rsidR="002C3A0B">
        <w:t xml:space="preserve">contratação </w:t>
      </w:r>
      <w:r w:rsidR="00D845E6">
        <w:t>de empresa especializada na prestação de serviços de agenciamento de viagens, por meio de reserva, emissão, remarcação, cancelamento e entrega de passagens aéreas</w:t>
      </w:r>
      <w:r w:rsidR="00C53E7A">
        <w:t>,</w:t>
      </w:r>
      <w:r w:rsidR="00D845E6">
        <w:t xml:space="preserve"> por meio de sistema informatizado com acesso via “web”</w:t>
      </w:r>
      <w:r w:rsidR="002C3A0B">
        <w:t>, pelo tipo “menor preço de Taxa de Agenciamento de Viagem”, nos moldes das contratações do Tribunal de Contas</w:t>
      </w:r>
      <w:r w:rsidR="00C53E7A">
        <w:t xml:space="preserve"> do Estado</w:t>
      </w:r>
      <w:r w:rsidR="002C3A0B">
        <w:t xml:space="preserve"> de Minas Gerais.</w:t>
      </w:r>
    </w:p>
    <w:p w:rsidR="002C3A0B" w:rsidRDefault="002C3A0B" w:rsidP="000F6A31">
      <w:pPr>
        <w:ind w:firstLine="2835"/>
        <w:jc w:val="both"/>
      </w:pPr>
    </w:p>
    <w:p w:rsidR="002C3A0B" w:rsidRDefault="002C3A0B" w:rsidP="000F6A31">
      <w:pPr>
        <w:ind w:firstLine="2835"/>
        <w:jc w:val="both"/>
      </w:pPr>
      <w:r>
        <w:rPr>
          <w:b/>
        </w:rPr>
        <w:t>Art. 3º</w:t>
      </w:r>
      <w:r w:rsidR="00D04CAA">
        <w:t xml:space="preserve"> </w:t>
      </w:r>
      <w:r>
        <w:t>As viagens aéreas serão realizadas única e exclusivamente, por servidores e vereadores da Câmara Municipal, no desempenho de suas atividades parlamentares e administrativas e para a realização de cursos, com a devida comprovação do exclusivo interesse público.</w:t>
      </w:r>
    </w:p>
    <w:p w:rsidR="00D04CAA" w:rsidRDefault="00D04CAA" w:rsidP="000F6A31">
      <w:pPr>
        <w:ind w:firstLine="2835"/>
        <w:jc w:val="both"/>
      </w:pPr>
    </w:p>
    <w:p w:rsidR="00D04CAA" w:rsidRDefault="00D04CAA" w:rsidP="000F6A31">
      <w:pPr>
        <w:ind w:firstLine="2835"/>
        <w:jc w:val="both"/>
      </w:pPr>
      <w:r>
        <w:rPr>
          <w:b/>
        </w:rPr>
        <w:t>Parágrafo único</w:t>
      </w:r>
      <w:r w:rsidR="00C0463A">
        <w:t>.</w:t>
      </w:r>
      <w:r>
        <w:t xml:space="preserve"> Não será permitida viagem aérea de assessor sem a companhia do vereador.</w:t>
      </w:r>
    </w:p>
    <w:p w:rsidR="002C3A0B" w:rsidRDefault="002C3A0B" w:rsidP="000F6A31">
      <w:pPr>
        <w:ind w:firstLine="2835"/>
        <w:jc w:val="both"/>
      </w:pPr>
    </w:p>
    <w:p w:rsidR="000F6A31" w:rsidRDefault="000F6A31" w:rsidP="00944B68">
      <w:pPr>
        <w:ind w:firstLine="2835"/>
        <w:jc w:val="both"/>
      </w:pPr>
      <w:r w:rsidRPr="00C7721A">
        <w:rPr>
          <w:b/>
        </w:rPr>
        <w:t>Art. 4º</w:t>
      </w:r>
      <w:r w:rsidR="00D04CAA">
        <w:rPr>
          <w:b/>
        </w:rPr>
        <w:t xml:space="preserve"> </w:t>
      </w:r>
      <w:r w:rsidR="0047358F">
        <w:t xml:space="preserve">Para a </w:t>
      </w:r>
      <w:r w:rsidR="00422A81">
        <w:t>compra</w:t>
      </w:r>
      <w:r w:rsidR="0047358F">
        <w:t xml:space="preserve"> de passagem aérea, o </w:t>
      </w:r>
      <w:r w:rsidR="00944B68">
        <w:t>requisitante</w:t>
      </w:r>
      <w:r w:rsidR="0047358F">
        <w:t xml:space="preserve"> deverá </w:t>
      </w:r>
      <w:r w:rsidR="00944B68">
        <w:t>preencher solicitação em sistema eletrônico próprio,</w:t>
      </w:r>
      <w:r w:rsidR="00422A81">
        <w:t xml:space="preserve"> explicitando</w:t>
      </w:r>
      <w:r w:rsidR="00B930FB">
        <w:t xml:space="preserve"> os motivos e os objetivos da viagem, ressaltando a relação com o interesse público e institucional.</w:t>
      </w:r>
    </w:p>
    <w:p w:rsidR="00B930FB" w:rsidRDefault="00B930FB" w:rsidP="002C3A0B">
      <w:pPr>
        <w:ind w:firstLine="2835"/>
        <w:jc w:val="both"/>
      </w:pPr>
    </w:p>
    <w:p w:rsidR="00D04CAA" w:rsidRDefault="00D04CAA" w:rsidP="002C3A0B">
      <w:pPr>
        <w:ind w:firstLine="2835"/>
        <w:jc w:val="both"/>
      </w:pPr>
      <w:r w:rsidRPr="00D04CAA">
        <w:rPr>
          <w:b/>
        </w:rPr>
        <w:t>§</w:t>
      </w:r>
      <w:r w:rsidR="00C0463A">
        <w:rPr>
          <w:b/>
        </w:rPr>
        <w:t xml:space="preserve"> </w:t>
      </w:r>
      <w:r w:rsidRPr="00D04CAA">
        <w:rPr>
          <w:b/>
        </w:rPr>
        <w:t>1º</w:t>
      </w:r>
      <w:r>
        <w:t xml:space="preserve"> </w:t>
      </w:r>
      <w:r w:rsidR="00944B68">
        <w:t>A solicitação</w:t>
      </w:r>
      <w:r w:rsidR="00F82C2C">
        <w:t xml:space="preserve"> de compra de passagem aérea deverá ser realizada com antecedência mínima de </w:t>
      </w:r>
      <w:r w:rsidR="00031B39">
        <w:t>15 (quinze) dias antes da data da viagem, salvo casos de urgência que deverão ser justificados.</w:t>
      </w:r>
    </w:p>
    <w:p w:rsidR="00D04CAA" w:rsidRDefault="00D04CAA" w:rsidP="002C3A0B">
      <w:pPr>
        <w:ind w:firstLine="2835"/>
        <w:jc w:val="both"/>
      </w:pPr>
    </w:p>
    <w:p w:rsidR="00B930FB" w:rsidRDefault="00D04CAA" w:rsidP="002C3A0B">
      <w:pPr>
        <w:ind w:firstLine="2835"/>
        <w:jc w:val="both"/>
      </w:pPr>
      <w:r w:rsidRPr="00D04CAA">
        <w:rPr>
          <w:b/>
        </w:rPr>
        <w:t>§</w:t>
      </w:r>
      <w:r w:rsidR="00C0463A">
        <w:rPr>
          <w:b/>
        </w:rPr>
        <w:t xml:space="preserve"> </w:t>
      </w:r>
      <w:r w:rsidR="00F82C2C">
        <w:rPr>
          <w:b/>
        </w:rPr>
        <w:t>2</w:t>
      </w:r>
      <w:r w:rsidRPr="00D04CAA">
        <w:rPr>
          <w:b/>
        </w:rPr>
        <w:t>º</w:t>
      </w:r>
      <w:r>
        <w:t xml:space="preserve"> </w:t>
      </w:r>
      <w:r w:rsidR="00B930FB">
        <w:t xml:space="preserve">Na </w:t>
      </w:r>
      <w:r w:rsidR="00422A81">
        <w:t>solicitação</w:t>
      </w:r>
      <w:r w:rsidR="00B930FB">
        <w:t xml:space="preserve"> deverão ser determinadas </w:t>
      </w:r>
      <w:r w:rsidR="00C77971">
        <w:t>da forma mais ampla as</w:t>
      </w:r>
      <w:r w:rsidR="00C0463A">
        <w:t xml:space="preserve"> </w:t>
      </w:r>
      <w:r w:rsidR="00441562">
        <w:t>possibilidades de</w:t>
      </w:r>
      <w:r w:rsidR="00B930FB">
        <w:t xml:space="preserve"> datas, hor</w:t>
      </w:r>
      <w:r w:rsidR="007E6D8E">
        <w:t xml:space="preserve">ários, </w:t>
      </w:r>
      <w:r w:rsidR="00C77971">
        <w:t>duração de voo,</w:t>
      </w:r>
      <w:r w:rsidR="00B930FB">
        <w:t xml:space="preserve"> aeroportos de embarque e desembarque, </w:t>
      </w:r>
      <w:r w:rsidR="00C77971">
        <w:t>visando atender aos princípios da eficiência e da economicidade.</w:t>
      </w:r>
    </w:p>
    <w:p w:rsidR="00C77971" w:rsidRDefault="00C77971" w:rsidP="002C3A0B">
      <w:pPr>
        <w:ind w:firstLine="2835"/>
        <w:jc w:val="both"/>
      </w:pPr>
    </w:p>
    <w:p w:rsidR="00C0463A" w:rsidRDefault="00D04CAA" w:rsidP="002C3A0B">
      <w:pPr>
        <w:ind w:firstLine="2835"/>
        <w:jc w:val="both"/>
      </w:pPr>
      <w:r>
        <w:rPr>
          <w:b/>
        </w:rPr>
        <w:t>Art. 5</w:t>
      </w:r>
      <w:r w:rsidR="00C77971" w:rsidRPr="00C7721A">
        <w:rPr>
          <w:b/>
        </w:rPr>
        <w:t>º</w:t>
      </w:r>
      <w:r>
        <w:rPr>
          <w:b/>
        </w:rPr>
        <w:t xml:space="preserve"> </w:t>
      </w:r>
      <w:r w:rsidR="00C77971">
        <w:t xml:space="preserve">Após a realização de cada viagem, o solicitante deverá </w:t>
      </w:r>
      <w:r w:rsidR="00C77971" w:rsidRPr="007E6D8E">
        <w:t>preencher o Relatório de Viagens (Pre</w:t>
      </w:r>
      <w:r w:rsidR="00441562">
        <w:t>stação de Contas), previsto no A</w:t>
      </w:r>
      <w:r w:rsidR="00C77971" w:rsidRPr="007E6D8E">
        <w:t xml:space="preserve">nexo </w:t>
      </w:r>
      <w:r w:rsidR="0025144E" w:rsidRPr="007E6D8E">
        <w:t xml:space="preserve">II da </w:t>
      </w:r>
      <w:r w:rsidR="007E6D8E" w:rsidRPr="007E6D8E">
        <w:t>R</w:t>
      </w:r>
      <w:r w:rsidR="005A6505" w:rsidRPr="007E6D8E">
        <w:t>esolução</w:t>
      </w:r>
      <w:r w:rsidR="005A6505">
        <w:t xml:space="preserve"> 1.125/2010</w:t>
      </w:r>
      <w:r w:rsidR="00BF3B71">
        <w:t>, em que</w:t>
      </w:r>
      <w:r w:rsidR="0025144E">
        <w:t xml:space="preserve"> deverão constar os relatórios </w:t>
      </w:r>
      <w:r w:rsidR="007E6D8E">
        <w:t>detalhado</w:t>
      </w:r>
      <w:r w:rsidR="00441562">
        <w:t>s</w:t>
      </w:r>
      <w:r w:rsidR="0025144E">
        <w:t xml:space="preserve"> de todas as atividades realizadas durante a viagem, especificando as datas efetivas de partida e chegada, com a juntada de fotos, atas (quando o Parlamentar for acompanhado de assessor), declaração do órgão visitado, certificado de participação em eventos, notícias publicadas em informativos ou em sítios eletrônicos de órgãos oficiais</w:t>
      </w:r>
      <w:r w:rsidR="00C0463A">
        <w:t>.</w:t>
      </w:r>
      <w:r w:rsidR="0025144E">
        <w:t xml:space="preserve"> </w:t>
      </w:r>
    </w:p>
    <w:p w:rsidR="00C0463A" w:rsidRDefault="00C0463A" w:rsidP="002C3A0B">
      <w:pPr>
        <w:ind w:firstLine="2835"/>
        <w:jc w:val="both"/>
      </w:pPr>
    </w:p>
    <w:p w:rsidR="00C77971" w:rsidRDefault="00C0463A" w:rsidP="002C3A0B">
      <w:pPr>
        <w:ind w:firstLine="2835"/>
        <w:jc w:val="both"/>
      </w:pPr>
      <w:r w:rsidRPr="00C0463A">
        <w:rPr>
          <w:b/>
        </w:rPr>
        <w:lastRenderedPageBreak/>
        <w:t>Parágrafo único</w:t>
      </w:r>
      <w:r>
        <w:t>. O</w:t>
      </w:r>
      <w:r w:rsidR="0025144E">
        <w:t>s registros de deslocamentos precisam ser compatíveis com os dados informados na solicitação das diárias.</w:t>
      </w:r>
    </w:p>
    <w:p w:rsidR="009C2A83" w:rsidRDefault="009C2A83" w:rsidP="002C3A0B">
      <w:pPr>
        <w:ind w:firstLine="2835"/>
        <w:jc w:val="both"/>
      </w:pPr>
    </w:p>
    <w:p w:rsidR="009C2A83" w:rsidRPr="00E90B4C" w:rsidRDefault="009C2A83" w:rsidP="009C2A83">
      <w:pPr>
        <w:ind w:firstLine="2835"/>
        <w:jc w:val="both"/>
      </w:pPr>
      <w:r>
        <w:rPr>
          <w:b/>
        </w:rPr>
        <w:t xml:space="preserve">Art. </w:t>
      </w:r>
      <w:r w:rsidR="00D04CAA">
        <w:rPr>
          <w:b/>
        </w:rPr>
        <w:t>6</w:t>
      </w:r>
      <w:r w:rsidRPr="00C7721A">
        <w:rPr>
          <w:b/>
        </w:rPr>
        <w:t>º</w:t>
      </w:r>
      <w:r w:rsidR="00D04CAA">
        <w:rPr>
          <w:b/>
        </w:rPr>
        <w:t xml:space="preserve"> </w:t>
      </w:r>
      <w:r w:rsidRPr="00E90B4C">
        <w:rPr>
          <w:lang w:eastAsia="pt-BR"/>
        </w:rPr>
        <w:t xml:space="preserve">Revogadas as disposições em contrário, esta </w:t>
      </w:r>
      <w:r>
        <w:rPr>
          <w:lang w:eastAsia="pt-BR"/>
        </w:rPr>
        <w:t>P</w:t>
      </w:r>
      <w:r w:rsidRPr="00E90B4C">
        <w:rPr>
          <w:lang w:eastAsia="pt-BR"/>
        </w:rPr>
        <w:t xml:space="preserve">ortaria entra em vigor na data de sua </w:t>
      </w:r>
      <w:r>
        <w:rPr>
          <w:lang w:eastAsia="pt-BR"/>
        </w:rPr>
        <w:t>publicação</w:t>
      </w:r>
      <w:r w:rsidRPr="00E90B4C">
        <w:rPr>
          <w:lang w:eastAsia="pt-BR"/>
        </w:rPr>
        <w:t>.</w:t>
      </w:r>
    </w:p>
    <w:p w:rsidR="009C2A83" w:rsidRDefault="009C2A83" w:rsidP="002C3A0B">
      <w:pPr>
        <w:ind w:firstLine="2835"/>
        <w:jc w:val="both"/>
      </w:pPr>
    </w:p>
    <w:p w:rsidR="009C2A83" w:rsidRPr="009C2A83" w:rsidRDefault="009C2A83" w:rsidP="002C3A0B">
      <w:pPr>
        <w:ind w:firstLine="2835"/>
        <w:jc w:val="both"/>
      </w:pPr>
    </w:p>
    <w:p w:rsidR="000F6A31" w:rsidRPr="00C7721A" w:rsidRDefault="000F6A31" w:rsidP="000F6A31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7721A">
        <w:rPr>
          <w:rFonts w:ascii="Times New Roman" w:hAnsi="Times New Roman"/>
          <w:b/>
          <w:sz w:val="24"/>
          <w:szCs w:val="24"/>
        </w:rPr>
        <w:t>Registre-se e Publique-se.</w:t>
      </w:r>
    </w:p>
    <w:p w:rsidR="000F6A31" w:rsidRDefault="000F6A31" w:rsidP="000F6A31">
      <w:pPr>
        <w:pStyle w:val="TextosemFormatao"/>
        <w:ind w:right="-1"/>
        <w:jc w:val="center"/>
        <w:rPr>
          <w:color w:val="000000"/>
          <w:sz w:val="24"/>
          <w:szCs w:val="24"/>
        </w:rPr>
      </w:pPr>
    </w:p>
    <w:p w:rsidR="007E6D8E" w:rsidRDefault="007E6D8E" w:rsidP="000F6A31">
      <w:pPr>
        <w:pStyle w:val="TextosemFormatao"/>
        <w:ind w:right="-1"/>
        <w:jc w:val="center"/>
        <w:rPr>
          <w:color w:val="000000"/>
          <w:sz w:val="24"/>
          <w:szCs w:val="24"/>
        </w:rPr>
      </w:pPr>
    </w:p>
    <w:p w:rsidR="000F6A31" w:rsidRPr="00C7721A" w:rsidRDefault="000F6A31" w:rsidP="000F6A31">
      <w:pPr>
        <w:jc w:val="center"/>
        <w:rPr>
          <w:color w:val="000000"/>
        </w:rPr>
      </w:pPr>
      <w:r w:rsidRPr="00C7721A">
        <w:rPr>
          <w:color w:val="000000"/>
        </w:rPr>
        <w:t>CÂMA</w:t>
      </w:r>
      <w:r w:rsidR="00F914CB">
        <w:rPr>
          <w:color w:val="000000"/>
        </w:rPr>
        <w:t xml:space="preserve">RA MUNICIPAL DE POUSO ALEGRE, </w:t>
      </w:r>
      <w:r w:rsidR="007D52C1">
        <w:rPr>
          <w:color w:val="000000"/>
        </w:rPr>
        <w:t>2</w:t>
      </w:r>
      <w:bookmarkStart w:id="0" w:name="_GoBack"/>
      <w:bookmarkEnd w:id="0"/>
      <w:r w:rsidR="00944B68">
        <w:rPr>
          <w:color w:val="000000"/>
        </w:rPr>
        <w:t>4</w:t>
      </w:r>
      <w:r w:rsidRPr="00C7721A">
        <w:rPr>
          <w:color w:val="000000"/>
        </w:rPr>
        <w:t xml:space="preserve"> de </w:t>
      </w:r>
      <w:r w:rsidR="00D54781">
        <w:rPr>
          <w:color w:val="000000"/>
        </w:rPr>
        <w:t>agosto</w:t>
      </w:r>
      <w:r w:rsidRPr="00C7721A">
        <w:rPr>
          <w:color w:val="000000"/>
        </w:rPr>
        <w:t xml:space="preserve"> de 2016.</w:t>
      </w:r>
    </w:p>
    <w:p w:rsidR="000F6A31" w:rsidRDefault="000F6A31" w:rsidP="000F6A31">
      <w:pPr>
        <w:jc w:val="center"/>
        <w:rPr>
          <w:color w:val="000000"/>
        </w:rPr>
      </w:pPr>
    </w:p>
    <w:p w:rsidR="000F6A31" w:rsidRDefault="000F6A31" w:rsidP="000F6A31">
      <w:pPr>
        <w:jc w:val="center"/>
        <w:rPr>
          <w:color w:val="000000"/>
        </w:rPr>
      </w:pPr>
    </w:p>
    <w:p w:rsidR="000F6A31" w:rsidRDefault="000F6A31" w:rsidP="000F6A31">
      <w:pPr>
        <w:jc w:val="center"/>
        <w:rPr>
          <w:color w:val="000000"/>
        </w:rPr>
      </w:pPr>
    </w:p>
    <w:p w:rsidR="000F6A31" w:rsidRDefault="000F6A31" w:rsidP="000F6A31">
      <w:pPr>
        <w:jc w:val="center"/>
        <w:rPr>
          <w:color w:val="000000"/>
        </w:rPr>
      </w:pPr>
    </w:p>
    <w:p w:rsidR="00C0463A" w:rsidRPr="00C7721A" w:rsidRDefault="00C0463A" w:rsidP="000F6A31">
      <w:pPr>
        <w:jc w:val="center"/>
        <w:rPr>
          <w:color w:val="000000"/>
        </w:rPr>
      </w:pPr>
    </w:p>
    <w:p w:rsidR="000F6A31" w:rsidRPr="00C7721A" w:rsidRDefault="000F6A31" w:rsidP="000F6A31">
      <w:pPr>
        <w:jc w:val="center"/>
        <w:rPr>
          <w:color w:val="000000"/>
        </w:rPr>
      </w:pPr>
      <w:r w:rsidRPr="00C7721A">
        <w:rPr>
          <w:color w:val="000000"/>
        </w:rPr>
        <w:t>Maurício Tutty</w:t>
      </w:r>
    </w:p>
    <w:p w:rsidR="000F6A31" w:rsidRPr="00C0463A" w:rsidRDefault="000F6A31" w:rsidP="000F6A31">
      <w:pPr>
        <w:jc w:val="center"/>
        <w:rPr>
          <w:color w:val="000000"/>
          <w:sz w:val="20"/>
          <w:szCs w:val="20"/>
        </w:rPr>
      </w:pPr>
      <w:r w:rsidRPr="00C0463A">
        <w:rPr>
          <w:color w:val="000000"/>
          <w:sz w:val="20"/>
          <w:szCs w:val="20"/>
        </w:rPr>
        <w:t>PRESIDENTE DA MESA</w:t>
      </w:r>
    </w:p>
    <w:p w:rsidR="00F60877" w:rsidRDefault="00F60877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p w:rsidR="00D54781" w:rsidRDefault="00D54781"/>
    <w:sectPr w:rsidR="00D54781" w:rsidSect="00944B68">
      <w:pgSz w:w="11906" w:h="16838"/>
      <w:pgMar w:top="2410" w:right="170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0C5D"/>
    <w:multiLevelType w:val="hybridMultilevel"/>
    <w:tmpl w:val="0132359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6A31"/>
    <w:rsid w:val="00016F6D"/>
    <w:rsid w:val="00031B39"/>
    <w:rsid w:val="000F6A31"/>
    <w:rsid w:val="00221FAB"/>
    <w:rsid w:val="0025144E"/>
    <w:rsid w:val="00295AFC"/>
    <w:rsid w:val="002A5EBF"/>
    <w:rsid w:val="002C3A0B"/>
    <w:rsid w:val="002E3CB3"/>
    <w:rsid w:val="003524B9"/>
    <w:rsid w:val="00393BAE"/>
    <w:rsid w:val="00422A81"/>
    <w:rsid w:val="00441562"/>
    <w:rsid w:val="0047358F"/>
    <w:rsid w:val="00500574"/>
    <w:rsid w:val="00531613"/>
    <w:rsid w:val="005958B5"/>
    <w:rsid w:val="005978F3"/>
    <w:rsid w:val="005A6505"/>
    <w:rsid w:val="005B59AA"/>
    <w:rsid w:val="0063148F"/>
    <w:rsid w:val="0066439E"/>
    <w:rsid w:val="006D54E5"/>
    <w:rsid w:val="00711732"/>
    <w:rsid w:val="00736755"/>
    <w:rsid w:val="007D52C1"/>
    <w:rsid w:val="007E6D8E"/>
    <w:rsid w:val="00860C98"/>
    <w:rsid w:val="00944B68"/>
    <w:rsid w:val="00946EB3"/>
    <w:rsid w:val="009C2A83"/>
    <w:rsid w:val="00A35DC4"/>
    <w:rsid w:val="00AC2EB4"/>
    <w:rsid w:val="00AD7D11"/>
    <w:rsid w:val="00B752A1"/>
    <w:rsid w:val="00B930FB"/>
    <w:rsid w:val="00BF3B71"/>
    <w:rsid w:val="00C0463A"/>
    <w:rsid w:val="00C53E7A"/>
    <w:rsid w:val="00C765BE"/>
    <w:rsid w:val="00C77971"/>
    <w:rsid w:val="00C94D63"/>
    <w:rsid w:val="00D029CF"/>
    <w:rsid w:val="00D04CAA"/>
    <w:rsid w:val="00D54781"/>
    <w:rsid w:val="00D64E74"/>
    <w:rsid w:val="00D845E6"/>
    <w:rsid w:val="00D90528"/>
    <w:rsid w:val="00E14FBF"/>
    <w:rsid w:val="00E77A06"/>
    <w:rsid w:val="00ED3C1A"/>
    <w:rsid w:val="00EE406C"/>
    <w:rsid w:val="00F03830"/>
    <w:rsid w:val="00F13489"/>
    <w:rsid w:val="00F60877"/>
    <w:rsid w:val="00F82C2C"/>
    <w:rsid w:val="00F876B0"/>
    <w:rsid w:val="00F9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0F6A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F6A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F6A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F6A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E77A0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54781"/>
    <w:pPr>
      <w:spacing w:before="100" w:beforeAutospacing="1" w:after="100" w:afterAutospacing="1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D5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46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aio4-compras</dc:creator>
  <cp:lastModifiedBy>usuario</cp:lastModifiedBy>
  <cp:revision>2</cp:revision>
  <cp:lastPrinted>2016-08-24T20:51:00Z</cp:lastPrinted>
  <dcterms:created xsi:type="dcterms:W3CDTF">2016-08-25T15:23:00Z</dcterms:created>
  <dcterms:modified xsi:type="dcterms:W3CDTF">2016-08-25T15:23:00Z</dcterms:modified>
</cp:coreProperties>
</file>