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03" w:rsidRDefault="00624D03" w:rsidP="00624D03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18</w:t>
      </w:r>
      <w:r>
        <w:rPr>
          <w:b/>
          <w:color w:val="000000"/>
        </w:rPr>
        <w:t>6</w:t>
      </w:r>
      <w:r>
        <w:rPr>
          <w:b/>
          <w:color w:val="000000"/>
        </w:rPr>
        <w:t>/2016</w:t>
      </w:r>
    </w:p>
    <w:p w:rsidR="00624D03" w:rsidRDefault="00624D03" w:rsidP="00624D0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ind w:left="2835" w:right="-1"/>
        <w:jc w:val="both"/>
        <w:rPr>
          <w:b/>
        </w:rPr>
      </w:pPr>
      <w:r>
        <w:rPr>
          <w:b/>
        </w:rPr>
        <w:t xml:space="preserve">EXONERA A SRA. </w:t>
      </w:r>
      <w:r>
        <w:rPr>
          <w:b/>
        </w:rPr>
        <w:t>LARISSA FERNANDA FONSECA</w:t>
      </w:r>
      <w:r>
        <w:rPr>
          <w:b/>
        </w:rPr>
        <w:t xml:space="preserve"> – MATRÍCULA </w:t>
      </w:r>
      <w:r>
        <w:rPr>
          <w:b/>
        </w:rPr>
        <w:t>431</w:t>
      </w:r>
      <w:r>
        <w:rPr>
          <w:b/>
        </w:rPr>
        <w:t>, DO CARGO COMISSIONADO DE ASSESSOR PARLAMENTAR, PADRÃO CM-05, CONSTANTE DA RESOLUÇÃO Nº 1.194/2013 E DÁ OUTRAS PROVIDÊNCIAS</w:t>
      </w:r>
    </w:p>
    <w:p w:rsidR="00624D03" w:rsidRDefault="00624D03" w:rsidP="00624D0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624D03" w:rsidRDefault="00624D03" w:rsidP="00624D03">
      <w:pPr>
        <w:ind w:right="-1" w:firstLine="2835"/>
        <w:jc w:val="both"/>
        <w:rPr>
          <w:b/>
        </w:rPr>
      </w:pPr>
    </w:p>
    <w:p w:rsidR="00624D03" w:rsidRDefault="00624D03" w:rsidP="00624D03">
      <w:pPr>
        <w:ind w:right="-1" w:firstLine="2835"/>
        <w:jc w:val="both"/>
        <w:rPr>
          <w:b/>
        </w:rPr>
      </w:pPr>
    </w:p>
    <w:p w:rsidR="00624D03" w:rsidRDefault="00624D03" w:rsidP="00624D0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24D03" w:rsidRDefault="00624D03" w:rsidP="00624D03">
      <w:pPr>
        <w:ind w:right="-1" w:firstLine="2835"/>
        <w:jc w:val="both"/>
        <w:rPr>
          <w:b/>
        </w:rPr>
      </w:pPr>
    </w:p>
    <w:p w:rsidR="00624D03" w:rsidRDefault="00624D03" w:rsidP="00624D03">
      <w:pPr>
        <w:ind w:right="-1" w:firstLine="2835"/>
        <w:jc w:val="both"/>
        <w:rPr>
          <w:b/>
        </w:rPr>
      </w:pPr>
    </w:p>
    <w:p w:rsidR="00624D03" w:rsidRDefault="00624D03" w:rsidP="00624D03">
      <w:pPr>
        <w:ind w:right="-1" w:firstLine="2835"/>
        <w:jc w:val="both"/>
      </w:pPr>
      <w:r>
        <w:rPr>
          <w:b/>
        </w:rPr>
        <w:t>Art. 1º -</w:t>
      </w:r>
      <w:r>
        <w:t xml:space="preserve"> Exonera a Sra. </w:t>
      </w:r>
      <w:r>
        <w:t>Larissa Fernanda Fonseca</w:t>
      </w:r>
      <w:r>
        <w:t xml:space="preserve"> – Matrícula </w:t>
      </w:r>
      <w:r>
        <w:t>431</w:t>
      </w:r>
      <w:r>
        <w:t>, do cargo comissionado de Assessor Parlamentar, Padrão CM-05, constante da Resolução Nº 1.194/2013 e dá outras providências, a partir de 10 de outubro de 2016.</w:t>
      </w:r>
    </w:p>
    <w:p w:rsidR="00624D03" w:rsidRDefault="00624D03" w:rsidP="00624D03">
      <w:pPr>
        <w:ind w:right="-1" w:firstLine="2835"/>
        <w:jc w:val="both"/>
      </w:pPr>
    </w:p>
    <w:p w:rsidR="00624D03" w:rsidRDefault="00624D03" w:rsidP="00624D0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24D03" w:rsidRDefault="00624D03" w:rsidP="00624D03">
      <w:pPr>
        <w:ind w:right="1134" w:firstLine="2835"/>
        <w:jc w:val="both"/>
      </w:pPr>
    </w:p>
    <w:p w:rsidR="00624D03" w:rsidRDefault="00624D03" w:rsidP="00624D03">
      <w:pPr>
        <w:ind w:right="1134" w:firstLine="2835"/>
        <w:jc w:val="both"/>
      </w:pPr>
    </w:p>
    <w:p w:rsidR="00624D03" w:rsidRDefault="00624D03" w:rsidP="00624D0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24D03" w:rsidRDefault="00624D03" w:rsidP="00624D0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24D03" w:rsidRDefault="00624D03" w:rsidP="00624D03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624D03" w:rsidRDefault="00624D03" w:rsidP="00624D0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24D03" w:rsidRDefault="00624D03" w:rsidP="00624D0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24D03" w:rsidRDefault="00624D03" w:rsidP="00624D0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624D03" w:rsidRDefault="00624D03" w:rsidP="00624D03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624D03" w:rsidTr="005C31B8">
        <w:tc>
          <w:tcPr>
            <w:tcW w:w="8575" w:type="dxa"/>
            <w:hideMark/>
          </w:tcPr>
          <w:p w:rsidR="00624D03" w:rsidRDefault="00624D03" w:rsidP="005C31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624D03" w:rsidTr="005C31B8">
        <w:tc>
          <w:tcPr>
            <w:tcW w:w="8575" w:type="dxa"/>
            <w:hideMark/>
          </w:tcPr>
          <w:p w:rsidR="00624D03" w:rsidRDefault="00624D03" w:rsidP="005C31B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624D03" w:rsidRDefault="00624D03" w:rsidP="00624D03"/>
    <w:p w:rsidR="00624D03" w:rsidRDefault="00624D03" w:rsidP="00624D03"/>
    <w:p w:rsidR="00624D03" w:rsidRDefault="00624D03" w:rsidP="00624D03"/>
    <w:p w:rsidR="00624D03" w:rsidRDefault="00624D03" w:rsidP="00624D03"/>
    <w:bookmarkEnd w:id="0"/>
    <w:p w:rsidR="001720CC" w:rsidRDefault="00624D03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624D03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561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413B7" wp14:editId="3B1504B6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624D03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624D0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624D0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624D03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624D03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413B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624D03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624D0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624D0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624D03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624D03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03"/>
    <w:rsid w:val="002E7C31"/>
    <w:rsid w:val="00624D03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DB835E-B697-4747-89FE-7F361167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4D0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24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D0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24D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24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4D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24D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D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D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2016-10-10T12:07:00Z</cp:lastPrinted>
  <dcterms:created xsi:type="dcterms:W3CDTF">2016-10-10T12:06:00Z</dcterms:created>
  <dcterms:modified xsi:type="dcterms:W3CDTF">2016-10-10T12:07:00Z</dcterms:modified>
</cp:coreProperties>
</file>