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0B" w:rsidRPr="00BD4E0B" w:rsidRDefault="00BD4E0B" w:rsidP="00686F4D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4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810B2">
        <w:rPr>
          <w:rFonts w:ascii="Times New Roman" w:hAnsi="Times New Roman" w:cs="Times New Roman"/>
          <w:b/>
          <w:color w:val="000000"/>
          <w:sz w:val="24"/>
          <w:szCs w:val="24"/>
        </w:rPr>
        <w:t>204</w:t>
      </w:r>
      <w:r w:rsidRPr="00BD4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/2016 </w:t>
      </w:r>
    </w:p>
    <w:p w:rsidR="00BD4E0B" w:rsidRDefault="00BD4E0B" w:rsidP="00BD4E0B">
      <w:pPr>
        <w:ind w:left="2835" w:right="-1"/>
        <w:jc w:val="both"/>
        <w:rPr>
          <w:b/>
        </w:rPr>
      </w:pPr>
      <w:r w:rsidRPr="00BD4E0B">
        <w:rPr>
          <w:rFonts w:ascii="Times New Roman" w:hAnsi="Times New Roman" w:cs="Times New Roman"/>
          <w:b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b/>
          <w:sz w:val="24"/>
          <w:szCs w:val="24"/>
        </w:rPr>
        <w:t>BAIXA</w:t>
      </w:r>
      <w:r w:rsidRPr="00BD4E0B">
        <w:rPr>
          <w:rFonts w:ascii="Times New Roman" w:hAnsi="Times New Roman" w:cs="Times New Roman"/>
          <w:b/>
          <w:sz w:val="24"/>
          <w:szCs w:val="24"/>
        </w:rPr>
        <w:t xml:space="preserve"> DE BENS MÓVEIS DA CÂMARA MUNICIPAL PARA A PREFEITURA MUNICIPAL DE POUSO ALEGRE</w:t>
      </w:r>
      <w:r>
        <w:rPr>
          <w:b/>
        </w:rPr>
        <w:t>.</w:t>
      </w:r>
    </w:p>
    <w:p w:rsidR="00BD4E0B" w:rsidRPr="00BD4E0B" w:rsidRDefault="00BD4E0B" w:rsidP="00686F4D">
      <w:pPr>
        <w:pStyle w:val="Corpodetexto"/>
        <w:ind w:right="-143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E0B"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Maurício </w:t>
      </w:r>
      <w:proofErr w:type="spellStart"/>
      <w:r w:rsidRPr="00BD4E0B">
        <w:rPr>
          <w:rFonts w:ascii="Times New Roman" w:hAnsi="Times New Roman" w:cs="Times New Roman"/>
          <w:sz w:val="24"/>
          <w:szCs w:val="24"/>
        </w:rPr>
        <w:t>Tutty</w:t>
      </w:r>
      <w:proofErr w:type="spellEnd"/>
      <w:r w:rsidRPr="00BD4E0B">
        <w:rPr>
          <w:rFonts w:ascii="Times New Roman" w:hAnsi="Times New Roman" w:cs="Times New Roman"/>
          <w:sz w:val="24"/>
          <w:szCs w:val="24"/>
        </w:rPr>
        <w:t xml:space="preserve">, no uso de suas atribuições legais, </w:t>
      </w:r>
      <w:r w:rsidR="009C1391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9C65EA" w:rsidRDefault="00403CE8" w:rsidP="0068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0B">
        <w:rPr>
          <w:rFonts w:ascii="Times New Roman" w:hAnsi="Times New Roman" w:cs="Times New Roman"/>
          <w:sz w:val="24"/>
          <w:szCs w:val="24"/>
        </w:rPr>
        <w:t xml:space="preserve">  </w:t>
      </w:r>
      <w:r w:rsidRPr="00BD4E0B">
        <w:rPr>
          <w:rFonts w:ascii="Times New Roman" w:hAnsi="Times New Roman" w:cs="Times New Roman"/>
          <w:sz w:val="24"/>
          <w:szCs w:val="24"/>
        </w:rPr>
        <w:tab/>
      </w:r>
      <w:r w:rsidRPr="00BD4E0B">
        <w:rPr>
          <w:rFonts w:ascii="Times New Roman" w:hAnsi="Times New Roman" w:cs="Times New Roman"/>
          <w:sz w:val="24"/>
          <w:szCs w:val="24"/>
        </w:rPr>
        <w:tab/>
      </w:r>
      <w:r w:rsidRPr="00BD4E0B">
        <w:rPr>
          <w:rFonts w:ascii="Times New Roman" w:hAnsi="Times New Roman" w:cs="Times New Roman"/>
          <w:sz w:val="24"/>
          <w:szCs w:val="24"/>
        </w:rPr>
        <w:tab/>
      </w:r>
      <w:r w:rsidRPr="00BD4E0B">
        <w:rPr>
          <w:rFonts w:ascii="Times New Roman" w:hAnsi="Times New Roman" w:cs="Times New Roman"/>
          <w:sz w:val="24"/>
          <w:szCs w:val="24"/>
        </w:rPr>
        <w:tab/>
      </w:r>
      <w:r w:rsidR="003C0E54" w:rsidRPr="009C65EA">
        <w:rPr>
          <w:rFonts w:ascii="Times New Roman" w:hAnsi="Times New Roman" w:cs="Times New Roman"/>
          <w:sz w:val="24"/>
          <w:szCs w:val="24"/>
        </w:rPr>
        <w:t>CONSIDERANDO que o controle d</w:t>
      </w:r>
      <w:r w:rsidR="00960391">
        <w:rPr>
          <w:rFonts w:ascii="Times New Roman" w:hAnsi="Times New Roman" w:cs="Times New Roman"/>
          <w:sz w:val="24"/>
          <w:szCs w:val="24"/>
        </w:rPr>
        <w:t>e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 materiais permanentes </w:t>
      </w:r>
      <w:r w:rsidR="009C65EA">
        <w:rPr>
          <w:rFonts w:ascii="Times New Roman" w:hAnsi="Times New Roman" w:cs="Times New Roman"/>
          <w:sz w:val="24"/>
          <w:szCs w:val="24"/>
        </w:rPr>
        <w:t xml:space="preserve">é efetuado pelo Setor de Patrimônio; </w:t>
      </w:r>
    </w:p>
    <w:p w:rsidR="009C65EA" w:rsidRDefault="009C65EA" w:rsidP="0068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31A" w:rsidRPr="009C65EA" w:rsidRDefault="00403CE8" w:rsidP="0068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CONSIDERANDO que este Poder Legislativo nomeou, através da </w:t>
      </w:r>
      <w:r w:rsidR="009C65EA">
        <w:rPr>
          <w:rFonts w:ascii="Times New Roman" w:hAnsi="Times New Roman" w:cs="Times New Roman"/>
          <w:sz w:val="24"/>
          <w:szCs w:val="24"/>
        </w:rPr>
        <w:t>Po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rtaria nº </w:t>
      </w:r>
      <w:r w:rsidR="00BD4E0B">
        <w:rPr>
          <w:rFonts w:ascii="Times New Roman" w:hAnsi="Times New Roman" w:cs="Times New Roman"/>
          <w:sz w:val="24"/>
          <w:szCs w:val="24"/>
        </w:rPr>
        <w:t>160</w:t>
      </w:r>
      <w:r w:rsidR="003C0E54" w:rsidRPr="009C65EA">
        <w:rPr>
          <w:rFonts w:ascii="Times New Roman" w:hAnsi="Times New Roman" w:cs="Times New Roman"/>
          <w:sz w:val="24"/>
          <w:szCs w:val="24"/>
        </w:rPr>
        <w:t>/20</w:t>
      </w:r>
      <w:r w:rsidR="009C65EA">
        <w:rPr>
          <w:rFonts w:ascii="Times New Roman" w:hAnsi="Times New Roman" w:cs="Times New Roman"/>
          <w:sz w:val="24"/>
          <w:szCs w:val="24"/>
        </w:rPr>
        <w:t>16</w:t>
      </w:r>
      <w:r w:rsidR="003C0E54" w:rsidRPr="009C65EA">
        <w:rPr>
          <w:rFonts w:ascii="Times New Roman" w:hAnsi="Times New Roman" w:cs="Times New Roman"/>
          <w:sz w:val="24"/>
          <w:szCs w:val="24"/>
        </w:rPr>
        <w:t>, servidores</w:t>
      </w:r>
      <w:r w:rsidR="00831B2C">
        <w:rPr>
          <w:rFonts w:ascii="Times New Roman" w:hAnsi="Times New Roman" w:cs="Times New Roman"/>
          <w:sz w:val="24"/>
          <w:szCs w:val="24"/>
        </w:rPr>
        <w:t xml:space="preserve"> para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 compor</w:t>
      </w:r>
      <w:proofErr w:type="gramStart"/>
      <w:r w:rsidR="00831B2C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C0E54" w:rsidRPr="009C65EA">
        <w:rPr>
          <w:rFonts w:ascii="Times New Roman" w:hAnsi="Times New Roman" w:cs="Times New Roman"/>
          <w:sz w:val="24"/>
          <w:szCs w:val="24"/>
        </w:rPr>
        <w:t>Comissão de</w:t>
      </w:r>
      <w:r w:rsidR="00831B2C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Controle de Patrimônio da Câmara Municipal de </w:t>
      </w:r>
      <w:r w:rsidR="00831B2C">
        <w:rPr>
          <w:rFonts w:ascii="Times New Roman" w:hAnsi="Times New Roman" w:cs="Times New Roman"/>
          <w:sz w:val="24"/>
          <w:szCs w:val="24"/>
        </w:rPr>
        <w:t>Pouso Alegre</w:t>
      </w:r>
      <w:r w:rsidR="003C0E54" w:rsidRPr="009C65EA">
        <w:rPr>
          <w:rFonts w:ascii="Times New Roman" w:hAnsi="Times New Roman" w:cs="Times New Roman"/>
          <w:sz w:val="24"/>
          <w:szCs w:val="24"/>
        </w:rPr>
        <w:t>, com a incumbência de</w:t>
      </w:r>
      <w:r w:rsidR="00831B2C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proceder o controle de </w:t>
      </w:r>
      <w:r w:rsidR="00831B2C">
        <w:rPr>
          <w:rFonts w:ascii="Times New Roman" w:hAnsi="Times New Roman" w:cs="Times New Roman"/>
          <w:sz w:val="24"/>
          <w:szCs w:val="24"/>
        </w:rPr>
        <w:t xml:space="preserve">e  avaliação de </w:t>
      </w:r>
      <w:r w:rsidR="003C0E54" w:rsidRPr="009C65EA">
        <w:rPr>
          <w:rFonts w:ascii="Times New Roman" w:hAnsi="Times New Roman" w:cs="Times New Roman"/>
          <w:sz w:val="24"/>
          <w:szCs w:val="24"/>
        </w:rPr>
        <w:t>equipamentos, bens, materiais e serviços em geral, na forma</w:t>
      </w:r>
      <w:r w:rsidR="009C65EA">
        <w:rPr>
          <w:rFonts w:ascii="Times New Roman" w:hAnsi="Times New Roman" w:cs="Times New Roman"/>
          <w:sz w:val="24"/>
          <w:szCs w:val="24"/>
        </w:rPr>
        <w:t xml:space="preserve"> </w:t>
      </w:r>
      <w:r w:rsidR="006810B2">
        <w:rPr>
          <w:rFonts w:ascii="Times New Roman" w:hAnsi="Times New Roman" w:cs="Times New Roman"/>
          <w:sz w:val="24"/>
          <w:szCs w:val="24"/>
        </w:rPr>
        <w:t>da lei;</w:t>
      </w:r>
    </w:p>
    <w:p w:rsidR="009C65EA" w:rsidRDefault="009C65EA" w:rsidP="0068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E54" w:rsidRDefault="00403CE8" w:rsidP="0068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1B2C">
        <w:rPr>
          <w:rFonts w:ascii="Times New Roman" w:hAnsi="Times New Roman" w:cs="Times New Roman"/>
          <w:sz w:val="24"/>
          <w:szCs w:val="24"/>
        </w:rPr>
        <w:t xml:space="preserve">CONSIDERANDO o relatório apresentado pelo Setor de Patrimônio de bens </w:t>
      </w:r>
      <w:r w:rsidR="009C65EA" w:rsidRPr="009C65EA">
        <w:rPr>
          <w:rFonts w:ascii="Times New Roman" w:hAnsi="Times New Roman" w:cs="Times New Roman"/>
          <w:sz w:val="24"/>
          <w:szCs w:val="24"/>
        </w:rPr>
        <w:t xml:space="preserve">permanentes que </w:t>
      </w:r>
      <w:r w:rsidR="00831B2C">
        <w:rPr>
          <w:rFonts w:ascii="Times New Roman" w:hAnsi="Times New Roman" w:cs="Times New Roman"/>
          <w:sz w:val="24"/>
          <w:szCs w:val="24"/>
        </w:rPr>
        <w:t xml:space="preserve">estão sem condições de uso e </w:t>
      </w:r>
      <w:r>
        <w:rPr>
          <w:rFonts w:ascii="Times New Roman" w:hAnsi="Times New Roman" w:cs="Times New Roman"/>
          <w:sz w:val="24"/>
          <w:szCs w:val="24"/>
        </w:rPr>
        <w:t xml:space="preserve">sem condições </w:t>
      </w:r>
      <w:r w:rsidR="00831B2C">
        <w:rPr>
          <w:rFonts w:ascii="Times New Roman" w:hAnsi="Times New Roman" w:cs="Times New Roman"/>
          <w:sz w:val="24"/>
          <w:szCs w:val="24"/>
        </w:rPr>
        <w:t xml:space="preserve">de manutenção, </w:t>
      </w:r>
      <w:r w:rsidR="00D05EF5">
        <w:rPr>
          <w:rFonts w:ascii="Times New Roman" w:hAnsi="Times New Roman" w:cs="Times New Roman"/>
          <w:sz w:val="24"/>
          <w:szCs w:val="24"/>
        </w:rPr>
        <w:t xml:space="preserve">que </w:t>
      </w:r>
      <w:r w:rsidR="009C65EA" w:rsidRPr="009C65EA">
        <w:rPr>
          <w:rFonts w:ascii="Times New Roman" w:hAnsi="Times New Roman" w:cs="Times New Roman"/>
          <w:sz w:val="24"/>
          <w:szCs w:val="24"/>
        </w:rPr>
        <w:t>se encontram obsoletos,</w:t>
      </w:r>
      <w:r w:rsidR="009C65EA">
        <w:rPr>
          <w:rFonts w:ascii="Times New Roman" w:hAnsi="Times New Roman" w:cs="Times New Roman"/>
          <w:sz w:val="24"/>
          <w:szCs w:val="24"/>
        </w:rPr>
        <w:t xml:space="preserve"> </w:t>
      </w:r>
      <w:r w:rsidR="009C65EA" w:rsidRPr="009C65EA">
        <w:rPr>
          <w:rFonts w:ascii="Times New Roman" w:hAnsi="Times New Roman" w:cs="Times New Roman"/>
          <w:sz w:val="24"/>
          <w:szCs w:val="24"/>
        </w:rPr>
        <w:t>antieconômicos ou inservíveis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0E54" w:rsidRPr="009C65EA">
        <w:rPr>
          <w:rFonts w:ascii="Times New Roman" w:hAnsi="Times New Roman" w:cs="Times New Roman"/>
          <w:sz w:val="24"/>
          <w:szCs w:val="24"/>
        </w:rPr>
        <w:t>pois</w:t>
      </w:r>
      <w:r w:rsidR="00960391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>foram usados por vários anos e são muito antigos e d</w:t>
      </w:r>
      <w:r>
        <w:rPr>
          <w:rFonts w:ascii="Times New Roman" w:hAnsi="Times New Roman" w:cs="Times New Roman"/>
          <w:sz w:val="24"/>
          <w:szCs w:val="24"/>
        </w:rPr>
        <w:t>escontinuados pelos fabricantes, expede a seguinte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Portaria</w:t>
      </w:r>
    </w:p>
    <w:p w:rsidR="00403CE8" w:rsidRDefault="00403CE8" w:rsidP="0096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CE8" w:rsidRPr="001457A7" w:rsidRDefault="00403CE8" w:rsidP="0096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7A7">
        <w:rPr>
          <w:rFonts w:ascii="Times New Roman" w:hAnsi="Times New Roman" w:cs="Times New Roman"/>
          <w:sz w:val="28"/>
          <w:szCs w:val="28"/>
        </w:rPr>
        <w:t>P</w:t>
      </w:r>
      <w:r w:rsidR="001457A7">
        <w:rPr>
          <w:rFonts w:ascii="Times New Roman" w:hAnsi="Times New Roman" w:cs="Times New Roman"/>
          <w:sz w:val="28"/>
          <w:szCs w:val="28"/>
        </w:rPr>
        <w:t>ORTARIA</w:t>
      </w:r>
    </w:p>
    <w:p w:rsidR="00403CE8" w:rsidRPr="009C65EA" w:rsidRDefault="00403CE8" w:rsidP="00960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9C65EA" w:rsidRDefault="00403CE8" w:rsidP="00A32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7C2354">
        <w:rPr>
          <w:rFonts w:ascii="Times New Roman" w:hAnsi="Times New Roman" w:cs="Times New Roman"/>
          <w:sz w:val="24"/>
          <w:szCs w:val="24"/>
        </w:rPr>
        <w:t xml:space="preserve">Fica autorizada a baixa dos bens </w:t>
      </w:r>
      <w:r w:rsidR="00203930">
        <w:rPr>
          <w:rFonts w:ascii="Times New Roman" w:hAnsi="Times New Roman" w:cs="Times New Roman"/>
          <w:sz w:val="24"/>
          <w:szCs w:val="24"/>
        </w:rPr>
        <w:t xml:space="preserve">patrimoniais </w:t>
      </w:r>
      <w:r w:rsidR="007C2354">
        <w:rPr>
          <w:rFonts w:ascii="Times New Roman" w:hAnsi="Times New Roman" w:cs="Times New Roman"/>
          <w:sz w:val="24"/>
          <w:szCs w:val="24"/>
        </w:rPr>
        <w:t xml:space="preserve">relacionados no Anexo I,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considerados </w:t>
      </w:r>
      <w:r w:rsidR="00203930">
        <w:rPr>
          <w:rFonts w:ascii="Times New Roman" w:hAnsi="Times New Roman" w:cs="Times New Roman"/>
          <w:sz w:val="24"/>
          <w:szCs w:val="24"/>
        </w:rPr>
        <w:t xml:space="preserve">como </w:t>
      </w:r>
      <w:r w:rsidR="003C0E54" w:rsidRPr="009C65EA">
        <w:rPr>
          <w:rFonts w:ascii="Times New Roman" w:hAnsi="Times New Roman" w:cs="Times New Roman"/>
          <w:sz w:val="24"/>
          <w:szCs w:val="24"/>
        </w:rPr>
        <w:t>inservíveis  por ocorrência de avarias, pelo desuso,</w:t>
      </w:r>
      <w:r w:rsidR="009C65EA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bem como, os gerados pelo desgaste natural, </w:t>
      </w:r>
      <w:r w:rsidR="007C2354">
        <w:rPr>
          <w:rFonts w:ascii="Times New Roman" w:hAnsi="Times New Roman" w:cs="Times New Roman"/>
          <w:sz w:val="24"/>
          <w:szCs w:val="24"/>
        </w:rPr>
        <w:t xml:space="preserve">e </w:t>
      </w:r>
      <w:r w:rsidR="003C0E54" w:rsidRPr="009C65EA">
        <w:rPr>
          <w:rFonts w:ascii="Times New Roman" w:hAnsi="Times New Roman" w:cs="Times New Roman"/>
          <w:sz w:val="24"/>
          <w:szCs w:val="24"/>
        </w:rPr>
        <w:t>serão oferecidos em doação a entidades de classes, ou a</w:t>
      </w:r>
      <w:r w:rsidR="009C65EA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>entidades filantrópicas educacionais, sem fins lucrativos</w:t>
      </w:r>
      <w:r w:rsidR="00A32FF6" w:rsidRPr="009C65EA">
        <w:rPr>
          <w:rFonts w:ascii="Times New Roman" w:hAnsi="Times New Roman" w:cs="Times New Roman"/>
          <w:sz w:val="24"/>
          <w:szCs w:val="24"/>
        </w:rPr>
        <w:t xml:space="preserve"> ou entidades do Município</w:t>
      </w:r>
      <w:r w:rsid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Default="00A32FF6" w:rsidP="009C6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54" w:rsidRPr="009C65EA" w:rsidRDefault="00403CE8" w:rsidP="009C6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0E54" w:rsidRPr="009C65EA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3C0E54" w:rsidRPr="009C65EA">
        <w:rPr>
          <w:rFonts w:ascii="Times New Roman" w:hAnsi="Times New Roman" w:cs="Times New Roman"/>
          <w:sz w:val="24"/>
          <w:szCs w:val="24"/>
        </w:rPr>
        <w:t>grafo único - Os bens que não são aceitos em doação e que pela</w:t>
      </w:r>
      <w:r w:rsidR="006217AC">
        <w:rPr>
          <w:rFonts w:ascii="Times New Roman" w:hAnsi="Times New Roman" w:cs="Times New Roman"/>
          <w:sz w:val="24"/>
          <w:szCs w:val="24"/>
        </w:rPr>
        <w:t>s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="006217AC">
        <w:rPr>
          <w:rFonts w:ascii="Times New Roman" w:hAnsi="Times New Roman" w:cs="Times New Roman"/>
          <w:sz w:val="24"/>
          <w:szCs w:val="24"/>
        </w:rPr>
        <w:t>s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 não podem ser</w:t>
      </w:r>
      <w:r w:rsidR="00831B2C">
        <w:rPr>
          <w:rFonts w:ascii="Times New Roman" w:hAnsi="Times New Roman" w:cs="Times New Roman"/>
          <w:sz w:val="24"/>
          <w:szCs w:val="24"/>
        </w:rPr>
        <w:t xml:space="preserve">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recuperados, </w:t>
      </w:r>
      <w:r w:rsidR="006217AC">
        <w:rPr>
          <w:rFonts w:ascii="Times New Roman" w:hAnsi="Times New Roman" w:cs="Times New Roman"/>
          <w:sz w:val="24"/>
          <w:szCs w:val="24"/>
        </w:rPr>
        <w:t xml:space="preserve">serão 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incineração ou </w:t>
      </w:r>
      <w:r w:rsidR="006217AC">
        <w:rPr>
          <w:rFonts w:ascii="Times New Roman" w:hAnsi="Times New Roman" w:cs="Times New Roman"/>
          <w:sz w:val="24"/>
          <w:szCs w:val="24"/>
        </w:rPr>
        <w:t>eliminados da</w:t>
      </w:r>
      <w:r w:rsidR="003C0E54" w:rsidRPr="009C65EA">
        <w:rPr>
          <w:rFonts w:ascii="Times New Roman" w:hAnsi="Times New Roman" w:cs="Times New Roman"/>
          <w:sz w:val="24"/>
          <w:szCs w:val="24"/>
        </w:rPr>
        <w:t xml:space="preserve"> forma adequada.</w:t>
      </w:r>
    </w:p>
    <w:p w:rsidR="009F5AEE" w:rsidRPr="00686F4D" w:rsidRDefault="00403CE8" w:rsidP="0068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6F4D" w:rsidRPr="00686F4D">
        <w:rPr>
          <w:rFonts w:ascii="Times New Roman" w:hAnsi="Times New Roman" w:cs="Times New Roman"/>
          <w:sz w:val="24"/>
          <w:szCs w:val="24"/>
        </w:rPr>
        <w:t>A</w:t>
      </w:r>
      <w:r w:rsidR="009F5AEE" w:rsidRPr="00686F4D">
        <w:rPr>
          <w:rFonts w:ascii="Times New Roman" w:hAnsi="Times New Roman" w:cs="Times New Roman"/>
          <w:sz w:val="24"/>
          <w:szCs w:val="24"/>
        </w:rPr>
        <w:t>rt. 2º - Revogadas as disposições em contrário, a presente Portaria entra em vigor nesta data.</w:t>
      </w:r>
    </w:p>
    <w:p w:rsidR="009F5AEE" w:rsidRDefault="009F5AEE" w:rsidP="009F5AE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F5AEE" w:rsidRDefault="009F5AEE" w:rsidP="009F5AE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0C6874">
        <w:rPr>
          <w:rFonts w:ascii="Times New Roman" w:hAnsi="Times New Roman"/>
          <w:b/>
          <w:sz w:val="24"/>
          <w:szCs w:val="24"/>
        </w:rPr>
        <w:t>REGISTRE-SE E PUBLIQUE-SE</w:t>
      </w:r>
    </w:p>
    <w:p w:rsidR="009F5AEE" w:rsidRDefault="009F5AEE" w:rsidP="009F5AEE">
      <w:pPr>
        <w:pStyle w:val="TextosemFormata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5AEE" w:rsidRPr="009F5AEE" w:rsidRDefault="009F5AEE" w:rsidP="009F5AEE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AEE" w:rsidRPr="009F5AEE" w:rsidRDefault="009F5AEE" w:rsidP="009F5AEE">
      <w:pPr>
        <w:pStyle w:val="TextosemFormata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9F5AEE">
        <w:rPr>
          <w:rFonts w:ascii="Times New Roman" w:hAnsi="Times New Roman"/>
          <w:color w:val="000000"/>
          <w:sz w:val="24"/>
          <w:szCs w:val="24"/>
        </w:rPr>
        <w:t>CÂMARA MUNICIPAL DE POUSO ALEGRE, 22</w:t>
      </w:r>
      <w:bookmarkStart w:id="0" w:name="_GoBack"/>
      <w:bookmarkEnd w:id="0"/>
      <w:r w:rsidRPr="009F5AEE">
        <w:rPr>
          <w:rFonts w:ascii="Times New Roman" w:hAnsi="Times New Roman"/>
          <w:color w:val="000000"/>
          <w:sz w:val="24"/>
          <w:szCs w:val="24"/>
        </w:rPr>
        <w:t xml:space="preserve"> de Novembro de 2016.</w:t>
      </w:r>
    </w:p>
    <w:p w:rsidR="009F5AEE" w:rsidRPr="009F5AEE" w:rsidRDefault="009F5AEE" w:rsidP="009F5AE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9F5AEE" w:rsidRPr="009F5AEE" w:rsidTr="00686F4D">
        <w:tc>
          <w:tcPr>
            <w:tcW w:w="9000" w:type="dxa"/>
            <w:hideMark/>
          </w:tcPr>
          <w:p w:rsidR="009F5AEE" w:rsidRPr="009F5AEE" w:rsidRDefault="009F5AEE" w:rsidP="009F5AE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EE">
              <w:rPr>
                <w:rFonts w:ascii="Times New Roman" w:hAnsi="Times New Roman" w:cs="Times New Roman"/>
                <w:sz w:val="24"/>
                <w:szCs w:val="24"/>
              </w:rPr>
              <w:t xml:space="preserve">Maurício </w:t>
            </w:r>
            <w:proofErr w:type="spellStart"/>
            <w:r w:rsidRPr="009F5AEE">
              <w:rPr>
                <w:rFonts w:ascii="Times New Roman" w:hAnsi="Times New Roman" w:cs="Times New Roman"/>
                <w:sz w:val="24"/>
                <w:szCs w:val="24"/>
              </w:rPr>
              <w:t>Tutty</w:t>
            </w:r>
            <w:proofErr w:type="spellEnd"/>
          </w:p>
        </w:tc>
      </w:tr>
      <w:tr w:rsidR="009F5AEE" w:rsidRPr="009F5AEE" w:rsidTr="00686F4D">
        <w:tc>
          <w:tcPr>
            <w:tcW w:w="9000" w:type="dxa"/>
            <w:hideMark/>
          </w:tcPr>
          <w:p w:rsidR="009F5AEE" w:rsidRPr="009F5AEE" w:rsidRDefault="009F5AEE" w:rsidP="009F5AE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EE">
              <w:rPr>
                <w:rFonts w:ascii="Times New Roman" w:hAnsi="Times New Roman" w:cs="Times New Roman"/>
                <w:sz w:val="24"/>
                <w:szCs w:val="24"/>
              </w:rPr>
              <w:t>PRESIDENTE DA MESA</w:t>
            </w:r>
          </w:p>
        </w:tc>
      </w:tr>
    </w:tbl>
    <w:p w:rsidR="009F5AEE" w:rsidRPr="000C6874" w:rsidRDefault="009F5AEE" w:rsidP="009F5AEE">
      <w:pPr>
        <w:ind w:left="-142" w:right="-1" w:firstLine="3260"/>
        <w:jc w:val="both"/>
        <w:rPr>
          <w:sz w:val="24"/>
          <w:szCs w:val="24"/>
        </w:rPr>
      </w:pPr>
    </w:p>
    <w:p w:rsidR="00631130" w:rsidRDefault="00631130" w:rsidP="009C6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30" w:rsidRPr="00D23444" w:rsidRDefault="00631130" w:rsidP="00631130">
      <w:pPr>
        <w:jc w:val="center"/>
        <w:rPr>
          <w:rFonts w:ascii="Times New Roman" w:hAnsi="Times New Roman" w:cs="Times New Roman"/>
          <w:sz w:val="36"/>
          <w:szCs w:val="36"/>
        </w:rPr>
      </w:pPr>
      <w:r w:rsidRPr="00D23444">
        <w:rPr>
          <w:rFonts w:ascii="Times New Roman" w:hAnsi="Times New Roman" w:cs="Times New Roman"/>
          <w:sz w:val="36"/>
          <w:szCs w:val="36"/>
        </w:rPr>
        <w:t>ANEXO  I</w:t>
      </w:r>
    </w:p>
    <w:tbl>
      <w:tblPr>
        <w:tblW w:w="75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848"/>
        <w:gridCol w:w="4678"/>
      </w:tblGrid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Nº de Patrimônio  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epson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3550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3550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3550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3550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 3845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 3845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3845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3845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Deskej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1460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2202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impressoar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HP 1522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2266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laser mono colorida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sansung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2269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laser mono colorida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sansung</w:t>
            </w:r>
            <w:proofErr w:type="spellEnd"/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multi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sansung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opiadora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2201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mpressora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2270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2207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2208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Impressora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Nº de Patrimônio  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/short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break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estabilizador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estabilizador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estabilizador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estabilizador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estabilizador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DD43C1" w:rsidRDefault="00DD43C1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Nº de Patrimônio  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DD43C1" w:rsidRDefault="00DD43C1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1029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1754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ventilador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sofá</w:t>
            </w:r>
            <w:proofErr w:type="gramEnd"/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mesa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fórmica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mesa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fórmica</w:t>
            </w:r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3412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adeira</w:t>
            </w:r>
            <w:proofErr w:type="gramEnd"/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adeira</w:t>
            </w:r>
            <w:proofErr w:type="gramEnd"/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3681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cess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point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onitor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onitor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2608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onitor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indentificador</w:t>
            </w:r>
            <w:proofErr w:type="spellEnd"/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chamada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HD externo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DD43C1" w:rsidRDefault="00DD43C1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Nº de Patrimônio  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43C1" w:rsidRDefault="00DD43C1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1425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1585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1589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DD43C1" w:rsidRDefault="00DD43C1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Nº de Patrimônio  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DD43C1" w:rsidRDefault="00DD43C1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2946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2947</w:t>
            </w:r>
          </w:p>
        </w:tc>
        <w:tc>
          <w:tcPr>
            <w:tcW w:w="4678" w:type="dxa"/>
            <w:shd w:val="clear" w:color="000000" w:fill="FFFFFF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2295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elefone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2119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2129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DD43C1" w:rsidRDefault="00DD43C1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Nº de Patrimônio  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43C1" w:rsidRDefault="00DD43C1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2136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2132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eclado</w:t>
            </w:r>
            <w:proofErr w:type="gramEnd"/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aquina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calcular</w:t>
            </w:r>
          </w:p>
        </w:tc>
      </w:tr>
      <w:tr w:rsidR="00631130" w:rsidRPr="00D23444" w:rsidTr="00A3451B">
        <w:trPr>
          <w:trHeight w:val="315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aquina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calcular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1688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2083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3161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icro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computador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358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gravador</w:t>
            </w:r>
            <w:proofErr w:type="gramEnd"/>
            <w:r w:rsidRPr="00D358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de CD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televisor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suporte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CPU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suporte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CPU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suporte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CPU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suporte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CPU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suporte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CPU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ravador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CD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DD43C1" w:rsidRDefault="00DD43C1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tabs>
                <w:tab w:val="left" w:pos="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Nº de Patrimônio  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D43C1" w:rsidRDefault="00DD43C1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31130" w:rsidRPr="00D23444" w:rsidRDefault="00631130" w:rsidP="00A3451B">
            <w:pPr>
              <w:spacing w:line="240" w:lineRule="auto"/>
              <w:ind w:left="497" w:hanging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 xml:space="preserve">Descrição de Bem Patrimonial 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3510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freezer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filtro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Fragmentadora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1703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itrine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itrine</w:t>
            </w:r>
            <w:proofErr w:type="gram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madeira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madeira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madeira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rmário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madeira</w:t>
            </w:r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áquina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fotográfica </w:t>
            </w:r>
            <w:proofErr w:type="spellStart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Olimpus</w:t>
            </w:r>
            <w:proofErr w:type="spellEnd"/>
          </w:p>
        </w:tc>
      </w:tr>
      <w:tr w:rsidR="00631130" w:rsidRPr="00D23444" w:rsidTr="00A3451B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31130" w:rsidRPr="00D23444" w:rsidRDefault="00631130" w:rsidP="00A34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áquina</w:t>
            </w:r>
            <w:proofErr w:type="gramEnd"/>
            <w:r w:rsidRPr="00D2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fotográfica Sony</w:t>
            </w:r>
          </w:p>
        </w:tc>
      </w:tr>
    </w:tbl>
    <w:p w:rsidR="00631130" w:rsidRPr="00D23444" w:rsidRDefault="00631130" w:rsidP="00631130">
      <w:pPr>
        <w:rPr>
          <w:rFonts w:ascii="Times New Roman" w:hAnsi="Times New Roman" w:cs="Times New Roman"/>
          <w:sz w:val="24"/>
          <w:szCs w:val="24"/>
        </w:rPr>
      </w:pPr>
    </w:p>
    <w:p w:rsidR="00631130" w:rsidRDefault="00631130" w:rsidP="009C65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1130" w:rsidSect="00686F4D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0E54"/>
    <w:rsid w:val="001457A7"/>
    <w:rsid w:val="00203930"/>
    <w:rsid w:val="003C0E54"/>
    <w:rsid w:val="00403CE8"/>
    <w:rsid w:val="0043231A"/>
    <w:rsid w:val="005452A6"/>
    <w:rsid w:val="006217AC"/>
    <w:rsid w:val="00631130"/>
    <w:rsid w:val="006810B2"/>
    <w:rsid w:val="00686F4D"/>
    <w:rsid w:val="007B7CA3"/>
    <w:rsid w:val="007C2354"/>
    <w:rsid w:val="00831B2C"/>
    <w:rsid w:val="00845189"/>
    <w:rsid w:val="008B70EB"/>
    <w:rsid w:val="00960391"/>
    <w:rsid w:val="009C1391"/>
    <w:rsid w:val="009C65EA"/>
    <w:rsid w:val="009F5AEE"/>
    <w:rsid w:val="00A32FF6"/>
    <w:rsid w:val="00BD4E0B"/>
    <w:rsid w:val="00BD4F00"/>
    <w:rsid w:val="00C5344F"/>
    <w:rsid w:val="00D05EF5"/>
    <w:rsid w:val="00DD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F5A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F5AE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5A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5AE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9F5AEE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D4E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19</cp:revision>
  <cp:lastPrinted>2016-11-21T15:02:00Z</cp:lastPrinted>
  <dcterms:created xsi:type="dcterms:W3CDTF">2016-11-18T11:54:00Z</dcterms:created>
  <dcterms:modified xsi:type="dcterms:W3CDTF">2016-11-23T15:00:00Z</dcterms:modified>
</cp:coreProperties>
</file>