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A0CC3">
        <w:rPr>
          <w:b/>
          <w:color w:val="000000"/>
        </w:rPr>
        <w:t xml:space="preserve">Nº </w:t>
      </w:r>
      <w:r w:rsidR="00FA0CC3" w:rsidRPr="00FA0CC3">
        <w:rPr>
          <w:b/>
          <w:color w:val="000000"/>
        </w:rPr>
        <w:t xml:space="preserve">65 </w:t>
      </w:r>
      <w:r w:rsidR="00CB3131" w:rsidRPr="00FA0CC3">
        <w:rPr>
          <w:b/>
          <w:color w:val="000000"/>
        </w:rPr>
        <w:t>/</w:t>
      </w:r>
      <w:r w:rsidR="00FA0CC3" w:rsidRPr="00FA0CC3">
        <w:rPr>
          <w:b/>
          <w:color w:val="000000"/>
        </w:rPr>
        <w:t xml:space="preserve"> </w:t>
      </w:r>
      <w:r w:rsidR="00CB3131" w:rsidRPr="00FA0CC3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FA0CC3">
        <w:rPr>
          <w:rFonts w:ascii="Times New Roman" w:hAnsi="Times New Roman"/>
          <w:b/>
          <w:sz w:val="24"/>
        </w:rPr>
        <w:t>ILMA IURI SATO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FA0CC3">
        <w:rPr>
          <w:rFonts w:ascii="Times New Roman" w:hAnsi="Times New Roman"/>
          <w:b/>
          <w:sz w:val="24"/>
        </w:rPr>
        <w:t>DIRETOR DE COMUNICAÇÃO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FA0CC3"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FA0CC3" w:rsidRPr="00FA0CC3">
        <w:rPr>
          <w:rFonts w:ascii="Times New Roman" w:hAnsi="Times New Roman"/>
          <w:sz w:val="24"/>
        </w:rPr>
        <w:t xml:space="preserve">Ilma </w:t>
      </w:r>
      <w:proofErr w:type="spellStart"/>
      <w:r w:rsidR="00FA0CC3" w:rsidRPr="00FA0CC3">
        <w:rPr>
          <w:rFonts w:ascii="Times New Roman" w:hAnsi="Times New Roman"/>
          <w:sz w:val="24"/>
        </w:rPr>
        <w:t>Iuri</w:t>
      </w:r>
      <w:proofErr w:type="spellEnd"/>
      <w:r w:rsidR="00FA0CC3" w:rsidRPr="00FA0CC3">
        <w:rPr>
          <w:rFonts w:ascii="Times New Roman" w:hAnsi="Times New Roman"/>
          <w:sz w:val="24"/>
        </w:rPr>
        <w:t xml:space="preserve"> Sato</w:t>
      </w:r>
      <w:r w:rsidR="00FA0CC3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FA0CC3">
        <w:rPr>
          <w:rFonts w:ascii="Times New Roman" w:hAnsi="Times New Roman"/>
          <w:sz w:val="24"/>
        </w:rPr>
        <w:t>Diretor de Comunicação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</w:t>
      </w:r>
      <w:r w:rsidR="00FA0CC3">
        <w:rPr>
          <w:rFonts w:ascii="Times New Roman" w:hAnsi="Times New Roman"/>
          <w:sz w:val="24"/>
        </w:rPr>
        <w:t>2</w:t>
      </w:r>
      <w:r w:rsidR="00492792">
        <w:rPr>
          <w:rFonts w:ascii="Times New Roman" w:hAnsi="Times New Roman"/>
          <w:sz w:val="24"/>
        </w:rPr>
        <w:t xml:space="preserve">, com os </w:t>
      </w:r>
      <w:r w:rsidR="00492792" w:rsidRPr="00FA0CC3">
        <w:rPr>
          <w:rFonts w:ascii="Times New Roman" w:hAnsi="Times New Roman"/>
          <w:sz w:val="24"/>
        </w:rPr>
        <w:t>vencimentos constantes no A</w:t>
      </w:r>
      <w:r w:rsidR="00895779" w:rsidRPr="00FA0CC3">
        <w:rPr>
          <w:rFonts w:ascii="Times New Roman" w:hAnsi="Times New Roman"/>
          <w:sz w:val="24"/>
        </w:rPr>
        <w:t>nexo I da Lei Municipal nº 5.787, de 24</w:t>
      </w:r>
      <w:r w:rsidR="00492792" w:rsidRPr="00FA0CC3">
        <w:rPr>
          <w:rFonts w:ascii="Times New Roman" w:hAnsi="Times New Roman"/>
          <w:sz w:val="24"/>
        </w:rPr>
        <w:t xml:space="preserve"> de </w:t>
      </w:r>
      <w:r w:rsidR="00895779" w:rsidRPr="00FA0CC3">
        <w:rPr>
          <w:rFonts w:ascii="Times New Roman" w:hAnsi="Times New Roman"/>
          <w:sz w:val="24"/>
        </w:rPr>
        <w:t>janeiro de 2017</w:t>
      </w:r>
      <w:r w:rsidR="00492792" w:rsidRPr="00FA0CC3">
        <w:rPr>
          <w:rFonts w:ascii="Times New Roman" w:hAnsi="Times New Roman"/>
          <w:sz w:val="24"/>
        </w:rPr>
        <w:t xml:space="preserve">, </w:t>
      </w:r>
      <w:r w:rsidR="00FA0CC3" w:rsidRPr="00FA0CC3">
        <w:rPr>
          <w:rFonts w:ascii="Times New Roman" w:hAnsi="Times New Roman"/>
          <w:sz w:val="24"/>
        </w:rPr>
        <w:t>a partir de 01</w:t>
      </w:r>
      <w:r w:rsidR="00492792" w:rsidRPr="00FA0CC3">
        <w:rPr>
          <w:rFonts w:ascii="Times New Roman" w:hAnsi="Times New Roman"/>
          <w:sz w:val="24"/>
        </w:rPr>
        <w:t xml:space="preserve"> de </w:t>
      </w:r>
      <w:r w:rsidR="00895779" w:rsidRPr="00FA0CC3">
        <w:rPr>
          <w:rFonts w:ascii="Times New Roman" w:hAnsi="Times New Roman"/>
          <w:sz w:val="24"/>
        </w:rPr>
        <w:t>fevereiro</w:t>
      </w:r>
      <w:r w:rsidR="00492792" w:rsidRPr="00FA0CC3">
        <w:rPr>
          <w:rFonts w:ascii="Times New Roman" w:hAnsi="Times New Roman"/>
          <w:sz w:val="24"/>
        </w:rPr>
        <w:t xml:space="preserve"> de 201</w:t>
      </w:r>
      <w:r w:rsidR="00895779" w:rsidRPr="00FA0CC3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A0CC3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C22D5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58" w:rsidRDefault="00C22D58" w:rsidP="00E9061A">
      <w:r>
        <w:separator/>
      </w:r>
    </w:p>
  </w:endnote>
  <w:endnote w:type="continuationSeparator" w:id="0">
    <w:p w:rsidR="00C22D58" w:rsidRDefault="00C22D58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58" w:rsidRDefault="00C22D58" w:rsidP="00E9061A">
      <w:r>
        <w:separator/>
      </w:r>
    </w:p>
  </w:footnote>
  <w:footnote w:type="continuationSeparator" w:id="0">
    <w:p w:rsidR="00C22D58" w:rsidRDefault="00C22D58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E72E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535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22D58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637556"/>
    <w:rsid w:val="00895779"/>
    <w:rsid w:val="00996886"/>
    <w:rsid w:val="00AC2557"/>
    <w:rsid w:val="00B41B6C"/>
    <w:rsid w:val="00C22D58"/>
    <w:rsid w:val="00CB3131"/>
    <w:rsid w:val="00D76B16"/>
    <w:rsid w:val="00E72ECD"/>
    <w:rsid w:val="00E9061A"/>
    <w:rsid w:val="00F36F15"/>
    <w:rsid w:val="00F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2017-01-31T15:42:00Z</cp:lastPrinted>
  <dcterms:created xsi:type="dcterms:W3CDTF">2017-01-02T18:08:00Z</dcterms:created>
  <dcterms:modified xsi:type="dcterms:W3CDTF">2017-01-31T15:43:00Z</dcterms:modified>
</cp:coreProperties>
</file>