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86" w:rsidRDefault="007A0786" w:rsidP="007A0786">
      <w:pPr>
        <w:ind w:left="2835"/>
        <w:rPr>
          <w:b/>
          <w:color w:val="000000"/>
        </w:rPr>
      </w:pPr>
      <w:r>
        <w:rPr>
          <w:b/>
          <w:color w:val="000000"/>
        </w:rPr>
        <w:t>PORTARIA Nº 6</w:t>
      </w:r>
      <w:r>
        <w:rPr>
          <w:b/>
          <w:color w:val="000000"/>
        </w:rPr>
        <w:t>9</w:t>
      </w:r>
      <w:r>
        <w:rPr>
          <w:b/>
          <w:color w:val="000000"/>
        </w:rPr>
        <w:t>/2016</w:t>
      </w:r>
    </w:p>
    <w:p w:rsidR="007A0786" w:rsidRDefault="007A0786" w:rsidP="007A0786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FABRÍCIO DE AZEVEDO</w:t>
      </w:r>
      <w:r>
        <w:rPr>
          <w:b/>
        </w:rPr>
        <w:t xml:space="preserve"> – MATRÍCULA 51</w:t>
      </w:r>
      <w:r>
        <w:rPr>
          <w:b/>
        </w:rPr>
        <w:t>8</w:t>
      </w:r>
      <w:r>
        <w:rPr>
          <w:b/>
        </w:rPr>
        <w:t xml:space="preserve">, DO CARGO COMISSIONADO DE </w:t>
      </w:r>
      <w:r>
        <w:rPr>
          <w:b/>
        </w:rPr>
        <w:t>SUPERVISOR DO NÚCLEIO DE APOIO LEGISLATIVO</w:t>
      </w:r>
      <w:r>
        <w:rPr>
          <w:b/>
        </w:rPr>
        <w:t>, PADRÃO CM-0</w:t>
      </w:r>
      <w:r>
        <w:rPr>
          <w:b/>
        </w:rPr>
        <w:t>3</w:t>
      </w:r>
      <w:r>
        <w:rPr>
          <w:b/>
        </w:rPr>
        <w:t>, DA CÂMARA MUNCIPAL DE POUSO ALEGRE E DÁ OUTRAS PROVIDÊNCIAS</w:t>
      </w:r>
    </w:p>
    <w:p w:rsidR="007A0786" w:rsidRDefault="007A0786" w:rsidP="007A0786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7A0786" w:rsidRDefault="007A0786" w:rsidP="007A0786">
      <w:pPr>
        <w:ind w:right="-1" w:firstLine="2835"/>
        <w:jc w:val="both"/>
        <w:rPr>
          <w:b/>
        </w:rPr>
      </w:pPr>
    </w:p>
    <w:p w:rsidR="007A0786" w:rsidRDefault="007A0786" w:rsidP="007A0786">
      <w:pPr>
        <w:ind w:right="-1" w:firstLine="2835"/>
        <w:jc w:val="both"/>
        <w:rPr>
          <w:b/>
        </w:rPr>
      </w:pPr>
    </w:p>
    <w:p w:rsidR="007A0786" w:rsidRDefault="007A0786" w:rsidP="007A0786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A0786" w:rsidRDefault="007A0786" w:rsidP="007A0786">
      <w:pPr>
        <w:ind w:right="-1" w:firstLine="2835"/>
        <w:jc w:val="both"/>
        <w:rPr>
          <w:b/>
        </w:rPr>
      </w:pPr>
    </w:p>
    <w:p w:rsidR="007A0786" w:rsidRDefault="007A0786" w:rsidP="007A0786">
      <w:pPr>
        <w:ind w:right="-1" w:firstLine="2835"/>
        <w:jc w:val="both"/>
        <w:rPr>
          <w:b/>
        </w:rPr>
      </w:pPr>
    </w:p>
    <w:p w:rsidR="007A0786" w:rsidRDefault="007A0786" w:rsidP="007A0786">
      <w:pPr>
        <w:ind w:right="-1" w:firstLine="2835"/>
        <w:jc w:val="both"/>
      </w:pPr>
      <w:r>
        <w:rPr>
          <w:b/>
        </w:rPr>
        <w:t>Art. 1º -</w:t>
      </w:r>
      <w:r>
        <w:t xml:space="preserve"> Exonera Fabrício de Azeved</w:t>
      </w:r>
      <w:r>
        <w:t>o – Matrícula 51</w:t>
      </w:r>
      <w:r>
        <w:t>8</w:t>
      </w:r>
      <w:r>
        <w:t xml:space="preserve">, do cargo comissionado de </w:t>
      </w:r>
      <w:r>
        <w:t>Supervisor do Núcleo de Apoio Legislativo</w:t>
      </w:r>
      <w:r>
        <w:t>, Padrão CM-0</w:t>
      </w:r>
      <w:r>
        <w:t>3</w:t>
      </w:r>
      <w:bookmarkStart w:id="0" w:name="_GoBack"/>
      <w:bookmarkEnd w:id="0"/>
      <w:r>
        <w:t>, a partir de 31 de janeiro de 2017.</w:t>
      </w:r>
    </w:p>
    <w:p w:rsidR="007A0786" w:rsidRDefault="007A0786" w:rsidP="007A0786">
      <w:pPr>
        <w:ind w:right="-1" w:firstLine="2835"/>
        <w:jc w:val="both"/>
      </w:pPr>
    </w:p>
    <w:p w:rsidR="007A0786" w:rsidRDefault="007A0786" w:rsidP="007A0786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A0786" w:rsidRDefault="007A0786" w:rsidP="007A0786">
      <w:pPr>
        <w:ind w:right="1134" w:firstLine="2835"/>
        <w:jc w:val="both"/>
      </w:pPr>
    </w:p>
    <w:p w:rsidR="007A0786" w:rsidRDefault="007A0786" w:rsidP="007A0786">
      <w:pPr>
        <w:ind w:right="1134" w:firstLine="2835"/>
        <w:jc w:val="both"/>
      </w:pPr>
    </w:p>
    <w:p w:rsidR="007A0786" w:rsidRDefault="007A0786" w:rsidP="007A0786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A0786" w:rsidRDefault="007A0786" w:rsidP="007A0786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A0786" w:rsidRDefault="007A0786" w:rsidP="007A078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31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7A0786" w:rsidRDefault="007A0786" w:rsidP="007A0786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A0786" w:rsidRDefault="007A0786" w:rsidP="007A0786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A0786" w:rsidRDefault="007A0786" w:rsidP="007A0786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A0786" w:rsidRDefault="007A0786" w:rsidP="007A0786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A0786" w:rsidTr="00116712">
        <w:tc>
          <w:tcPr>
            <w:tcW w:w="8575" w:type="dxa"/>
            <w:hideMark/>
          </w:tcPr>
          <w:p w:rsidR="007A0786" w:rsidRDefault="007A0786" w:rsidP="001167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7A0786" w:rsidTr="00116712">
        <w:tc>
          <w:tcPr>
            <w:tcW w:w="8575" w:type="dxa"/>
            <w:hideMark/>
          </w:tcPr>
          <w:p w:rsidR="007A0786" w:rsidRDefault="007A0786" w:rsidP="00116712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7A0786" w:rsidRDefault="007A0786" w:rsidP="007A0786"/>
    <w:p w:rsidR="007A0786" w:rsidRDefault="007A0786" w:rsidP="007A0786"/>
    <w:p w:rsidR="001720CC" w:rsidRDefault="007A0786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7A078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968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A3204" wp14:editId="280DC77B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7A0786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7A0786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7A0786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7A0786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7A0786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A320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7A0786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7A0786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7A0786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7A0786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7A0786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86"/>
    <w:rsid w:val="002E7C31"/>
    <w:rsid w:val="007A078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D87C78-E485-4ACB-B4E5-1E183409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A078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A07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078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A07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A07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7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A07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7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7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2017-01-31T16:55:00Z</cp:lastPrinted>
  <dcterms:created xsi:type="dcterms:W3CDTF">2017-01-31T16:53:00Z</dcterms:created>
  <dcterms:modified xsi:type="dcterms:W3CDTF">2017-01-31T16:55:00Z</dcterms:modified>
</cp:coreProperties>
</file>