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7F" w:rsidRPr="00101A23" w:rsidRDefault="00E3697F" w:rsidP="00E3697F">
      <w:pPr>
        <w:spacing w:after="0" w:line="240" w:lineRule="auto"/>
        <w:ind w:left="3544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101A23">
        <w:rPr>
          <w:rFonts w:ascii="Times New Roman" w:eastAsia="Times New Roman" w:hAnsi="Times New Roman"/>
          <w:b/>
          <w:bCs/>
          <w:lang w:eastAsia="pt-BR"/>
        </w:rPr>
        <w:t xml:space="preserve">PORTARIA Nº </w:t>
      </w:r>
      <w:r w:rsidR="000B4AC1" w:rsidRPr="00101A23">
        <w:rPr>
          <w:rFonts w:ascii="Times New Roman" w:eastAsia="Times New Roman" w:hAnsi="Times New Roman"/>
          <w:b/>
          <w:bCs/>
          <w:lang w:eastAsia="pt-BR"/>
        </w:rPr>
        <w:t>103</w:t>
      </w:r>
      <w:r w:rsidRPr="00101A23">
        <w:rPr>
          <w:rFonts w:ascii="Times New Roman" w:eastAsia="Times New Roman" w:hAnsi="Times New Roman"/>
          <w:b/>
          <w:bCs/>
          <w:lang w:eastAsia="pt-BR"/>
        </w:rPr>
        <w:t>/2017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ind w:left="3540"/>
        <w:jc w:val="both"/>
        <w:rPr>
          <w:rFonts w:ascii="Times New Roman" w:eastAsia="Times New Roman" w:hAnsi="Times New Roman"/>
          <w:b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>DISPÕE SOBRE A PRESTAÇÃO DE SERVIÇO EM REGIME EXTRAORDINÁRIO E O PAGAMENTO DE HORAS EXTRAS.</w:t>
      </w:r>
    </w:p>
    <w:p w:rsidR="00E3697F" w:rsidRPr="00101A23" w:rsidRDefault="00E3697F" w:rsidP="00E3697F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>O PRESIDENTE DA CAMARA MUNICIPAL DE POUSO ALEGRE, ESTADO DE MINAS GERAIS e a DIRETORIA GERAL</w:t>
      </w:r>
      <w:r w:rsidRPr="00101A23">
        <w:rPr>
          <w:rFonts w:ascii="Times New Roman" w:eastAsia="Times New Roman" w:hAnsi="Times New Roman"/>
          <w:lang w:eastAsia="pt-BR"/>
        </w:rPr>
        <w:t>, no uso de suas atribuições legais, e: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 xml:space="preserve">CONSIDERANDO: </w:t>
      </w:r>
      <w:r w:rsidRPr="00101A23">
        <w:rPr>
          <w:rFonts w:ascii="Times New Roman" w:eastAsia="Times New Roman" w:hAnsi="Times New Roman"/>
          <w:lang w:eastAsia="pt-BR"/>
        </w:rPr>
        <w:t xml:space="preserve">o disposto na Lei nº </w:t>
      </w:r>
      <w:hyperlink r:id="rId6" w:history="1">
        <w:r w:rsidRPr="00101A23">
          <w:rPr>
            <w:rFonts w:ascii="Times New Roman" w:eastAsia="Times New Roman" w:hAnsi="Times New Roman"/>
            <w:lang w:eastAsia="pt-BR"/>
          </w:rPr>
          <w:t>1.042/71</w:t>
        </w:r>
      </w:hyperlink>
      <w:r w:rsidRPr="00101A23">
        <w:rPr>
          <w:rFonts w:ascii="Times New Roman" w:eastAsia="Times New Roman" w:hAnsi="Times New Roman"/>
          <w:lang w:eastAsia="pt-BR"/>
        </w:rPr>
        <w:t>, que autoriza apresentação de serviço em regime extraordinário de trabalho para atender a situações excepcionais ou atípicas</w:t>
      </w:r>
      <w:r w:rsidRPr="00101A23">
        <w:rPr>
          <w:rFonts w:ascii="Times New Roman" w:eastAsia="Times New Roman" w:hAnsi="Times New Roman"/>
          <w:b/>
          <w:lang w:eastAsia="pt-BR"/>
        </w:rPr>
        <w:t xml:space="preserve">; 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 xml:space="preserve">CONSIDERANDO: </w:t>
      </w:r>
      <w:r w:rsidRPr="00101A23">
        <w:rPr>
          <w:rFonts w:ascii="Times New Roman" w:eastAsia="Times New Roman" w:hAnsi="Times New Roman"/>
          <w:lang w:eastAsia="pt-BR"/>
        </w:rPr>
        <w:t xml:space="preserve">que o </w:t>
      </w:r>
      <w:hyperlink r:id="rId7" w:history="1">
        <w:r w:rsidRPr="00101A23">
          <w:rPr>
            <w:rFonts w:ascii="Times New Roman" w:eastAsia="Times New Roman" w:hAnsi="Times New Roman"/>
            <w:lang w:eastAsia="pt-BR"/>
          </w:rPr>
          <w:t>art. 7º, inciso XVI, da Constituição da República</w:t>
        </w:r>
      </w:hyperlink>
      <w:r w:rsidRPr="00101A23">
        <w:rPr>
          <w:rFonts w:ascii="Times New Roman" w:eastAsia="Times New Roman" w:hAnsi="Times New Roman"/>
          <w:lang w:eastAsia="pt-BR"/>
        </w:rPr>
        <w:t xml:space="preserve">, aplicável aos servidores públicos por força do disposto em seu </w:t>
      </w:r>
      <w:hyperlink r:id="rId8" w:history="1">
        <w:r w:rsidRPr="00101A23">
          <w:rPr>
            <w:rFonts w:ascii="Times New Roman" w:eastAsia="Times New Roman" w:hAnsi="Times New Roman"/>
            <w:lang w:eastAsia="pt-BR"/>
          </w:rPr>
          <w:t>art. 39, § 3º</w:t>
        </w:r>
      </w:hyperlink>
      <w:r w:rsidRPr="00101A23">
        <w:rPr>
          <w:rFonts w:ascii="Times New Roman" w:eastAsia="Times New Roman" w:hAnsi="Times New Roman"/>
          <w:lang w:eastAsia="pt-BR"/>
        </w:rPr>
        <w:t>, estabelece percentual mínimo de acréscimo à remuneração do serviço extraordinário</w:t>
      </w:r>
      <w:r w:rsidRPr="00101A23">
        <w:rPr>
          <w:rFonts w:ascii="Times New Roman" w:eastAsia="Times New Roman" w:hAnsi="Times New Roman"/>
          <w:b/>
          <w:lang w:eastAsia="pt-BR"/>
        </w:rPr>
        <w:t>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 xml:space="preserve">CONSIDERANDO: </w:t>
      </w:r>
      <w:r w:rsidRPr="00101A23">
        <w:rPr>
          <w:rFonts w:ascii="Times New Roman" w:eastAsia="Times New Roman" w:hAnsi="Times New Roman"/>
          <w:lang w:eastAsia="pt-BR"/>
        </w:rPr>
        <w:t>a necessidade de regulamentar a prestação de serviço extraordinário no âmbito da Câmara Municipal de Pouso Alegre;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>CONSIDERANDO:</w:t>
      </w:r>
      <w:r w:rsidRPr="00101A23">
        <w:rPr>
          <w:rFonts w:ascii="Times New Roman" w:eastAsia="Times New Roman" w:hAnsi="Times New Roman"/>
          <w:lang w:eastAsia="pt-BR"/>
        </w:rPr>
        <w:t xml:space="preserve"> que é necessário e imprescindível reduzir as despesas com o pagamento de horas-extras, implantando métodos de gestão que eliminem os excessos e racionalize a necessidade de serviços extraordinários,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101A23">
        <w:rPr>
          <w:rFonts w:ascii="Times New Roman" w:eastAsia="Times New Roman" w:hAnsi="Times New Roman"/>
          <w:b/>
          <w:lang w:eastAsia="pt-BR"/>
        </w:rPr>
        <w:t>RESOLVE: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>Art. 1º - A prestação de serviço extraordinário somente poderá ocorrer, com autorização da Chefia Imediata, nas seguintes situações: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I – </w:t>
      </w:r>
      <w:proofErr w:type="gramStart"/>
      <w:r w:rsidRPr="00101A23">
        <w:rPr>
          <w:rFonts w:ascii="Times New Roman" w:eastAsia="Times New Roman" w:hAnsi="Times New Roman"/>
          <w:lang w:eastAsia="pt-BR"/>
        </w:rPr>
        <w:t>realização</w:t>
      </w:r>
      <w:proofErr w:type="gramEnd"/>
      <w:r w:rsidRPr="00101A23">
        <w:rPr>
          <w:rFonts w:ascii="Times New Roman" w:eastAsia="Times New Roman" w:hAnsi="Times New Roman"/>
          <w:lang w:eastAsia="pt-BR"/>
        </w:rPr>
        <w:t xml:space="preserve"> de eventos institucionais devidamente aprovados e realizados fora do horário do expediente regimental da Câmara Municipal;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II - </w:t>
      </w:r>
      <w:proofErr w:type="gramStart"/>
      <w:r w:rsidRPr="00101A23">
        <w:rPr>
          <w:rFonts w:ascii="Times New Roman" w:eastAsia="Times New Roman" w:hAnsi="Times New Roman"/>
          <w:lang w:eastAsia="pt-BR"/>
        </w:rPr>
        <w:t>atuação</w:t>
      </w:r>
      <w:proofErr w:type="gramEnd"/>
      <w:r w:rsidRPr="00101A23">
        <w:rPr>
          <w:rFonts w:ascii="Times New Roman" w:eastAsia="Times New Roman" w:hAnsi="Times New Roman"/>
          <w:lang w:eastAsia="pt-BR"/>
        </w:rPr>
        <w:t xml:space="preserve"> em sessões ordinárias, extraordinárias e ou especiais, que se estenderem após o expediente regimental</w:t>
      </w:r>
      <w:r w:rsidR="00592A88">
        <w:rPr>
          <w:rFonts w:ascii="Times New Roman" w:eastAsia="Times New Roman" w:hAnsi="Times New Roman"/>
          <w:lang w:eastAsia="pt-BR"/>
        </w:rPr>
        <w:t xml:space="preserve"> da Câmara Municipal</w:t>
      </w:r>
      <w:bookmarkStart w:id="0" w:name="_GoBack"/>
      <w:bookmarkEnd w:id="0"/>
      <w:r w:rsidRPr="00101A23">
        <w:rPr>
          <w:rFonts w:ascii="Times New Roman" w:eastAsia="Times New Roman" w:hAnsi="Times New Roman"/>
          <w:lang w:eastAsia="pt-BR"/>
        </w:rPr>
        <w:t>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III - para atender a outras situações inadiáveis, excepcionais ou atípicas, devidamente justificadas, a critério da </w:t>
      </w:r>
      <w:r w:rsidR="000B4AC1" w:rsidRPr="00101A23">
        <w:rPr>
          <w:rFonts w:ascii="Times New Roman" w:eastAsia="Times New Roman" w:hAnsi="Times New Roman"/>
          <w:lang w:eastAsia="pt-BR"/>
        </w:rPr>
        <w:t>Presidência</w:t>
      </w:r>
      <w:r w:rsidRPr="00101A23">
        <w:rPr>
          <w:rFonts w:ascii="Times New Roman" w:eastAsia="Times New Roman" w:hAnsi="Times New Roman"/>
          <w:lang w:eastAsia="pt-BR"/>
        </w:rPr>
        <w:t>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>2</w:t>
      </w:r>
      <w:r w:rsidRPr="00101A23">
        <w:rPr>
          <w:rFonts w:ascii="Times New Roman" w:eastAsia="Times New Roman" w:hAnsi="Times New Roman"/>
          <w:lang w:eastAsia="pt-BR"/>
        </w:rPr>
        <w:t>º - O pedido para prestação de serviço extraordinário deverá ser requerido pelo servidor em formulário próprio,</w:t>
      </w:r>
      <w:r w:rsidRPr="00101A23">
        <w:rPr>
          <w:rFonts w:ascii="Times New Roman" w:eastAsia="Times New Roman" w:hAnsi="Times New Roman"/>
          <w:b/>
          <w:lang w:eastAsia="pt-BR"/>
        </w:rPr>
        <w:t xml:space="preserve"> com antecedência mínima de </w:t>
      </w:r>
      <w:r w:rsidR="000B4AC1" w:rsidRPr="00101A23">
        <w:rPr>
          <w:rFonts w:ascii="Times New Roman" w:eastAsia="Times New Roman" w:hAnsi="Times New Roman"/>
          <w:b/>
          <w:lang w:eastAsia="pt-BR"/>
        </w:rPr>
        <w:t>48</w:t>
      </w:r>
      <w:r w:rsidRPr="00101A23">
        <w:rPr>
          <w:rFonts w:ascii="Times New Roman" w:eastAsia="Times New Roman" w:hAnsi="Times New Roman"/>
          <w:b/>
          <w:lang w:eastAsia="pt-BR"/>
        </w:rPr>
        <w:t xml:space="preserve"> horas </w:t>
      </w:r>
      <w:r w:rsidRPr="00101A23">
        <w:rPr>
          <w:rFonts w:ascii="Times New Roman" w:eastAsia="Times New Roman" w:hAnsi="Times New Roman"/>
          <w:lang w:eastAsia="pt-BR"/>
        </w:rPr>
        <w:t>ao seu superior imediato que avaliará, preliminarmente, a necessidade e a justificativa</w:t>
      </w:r>
      <w:r w:rsidR="00E37098" w:rsidRPr="00101A23">
        <w:rPr>
          <w:rFonts w:ascii="Times New Roman" w:eastAsia="Times New Roman" w:hAnsi="Times New Roman"/>
          <w:lang w:eastAsia="pt-BR"/>
        </w:rPr>
        <w:t xml:space="preserve">, </w:t>
      </w:r>
      <w:r w:rsidR="001F01C2">
        <w:rPr>
          <w:rFonts w:ascii="Times New Roman" w:eastAsia="Times New Roman" w:hAnsi="Times New Roman"/>
          <w:lang w:eastAsia="pt-BR"/>
        </w:rPr>
        <w:t xml:space="preserve">para deferir </w:t>
      </w:r>
      <w:r w:rsidRPr="00101A23">
        <w:rPr>
          <w:rFonts w:ascii="Times New Roman" w:eastAsia="Times New Roman" w:hAnsi="Times New Roman"/>
          <w:lang w:eastAsia="pt-BR"/>
        </w:rPr>
        <w:t>ou não o pedido.</w:t>
      </w:r>
    </w:p>
    <w:p w:rsidR="00E3697F" w:rsidRPr="00101A23" w:rsidRDefault="000B4AC1" w:rsidP="00E3697F">
      <w:pPr>
        <w:pStyle w:val="NormalWeb"/>
        <w:jc w:val="both"/>
        <w:rPr>
          <w:sz w:val="22"/>
          <w:szCs w:val="22"/>
        </w:rPr>
      </w:pPr>
      <w:r w:rsidRPr="00101A23">
        <w:rPr>
          <w:sz w:val="22"/>
          <w:szCs w:val="22"/>
        </w:rPr>
        <w:t xml:space="preserve">Parágrafo único - </w:t>
      </w:r>
      <w:r w:rsidR="00E3697F" w:rsidRPr="00101A23">
        <w:rPr>
          <w:sz w:val="22"/>
          <w:szCs w:val="22"/>
        </w:rPr>
        <w:t>A autorização do superior imediato será imprescindível para o pagamento de horas extras. Não havendo o regular procedimento, o pagamento será glosado e não efetuado.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>3</w:t>
      </w:r>
      <w:r w:rsidRPr="00101A23">
        <w:rPr>
          <w:rFonts w:ascii="Times New Roman" w:eastAsia="Times New Roman" w:hAnsi="Times New Roman"/>
          <w:lang w:eastAsia="pt-BR"/>
        </w:rPr>
        <w:t>º - Não será permitida a prestação de serviço em regime extraordinário durante o período em que o servidor estiver afastado por motivo de férias, licenças, abonos ou compensações.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>4</w:t>
      </w:r>
      <w:r w:rsidRPr="00101A23">
        <w:rPr>
          <w:rFonts w:ascii="Times New Roman" w:eastAsia="Times New Roman" w:hAnsi="Times New Roman"/>
          <w:lang w:eastAsia="pt-BR"/>
        </w:rPr>
        <w:t>º - Os critérios para pagamento das horas-extras trabalhadas serão os seguintes: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I - </w:t>
      </w:r>
      <w:proofErr w:type="gramStart"/>
      <w:r w:rsidRPr="00101A23">
        <w:rPr>
          <w:rFonts w:ascii="Times New Roman" w:eastAsia="Times New Roman" w:hAnsi="Times New Roman"/>
          <w:lang w:eastAsia="pt-BR"/>
        </w:rPr>
        <w:t>o</w:t>
      </w:r>
      <w:proofErr w:type="gramEnd"/>
      <w:r w:rsidRPr="00101A23">
        <w:rPr>
          <w:rFonts w:ascii="Times New Roman" w:eastAsia="Times New Roman" w:hAnsi="Times New Roman"/>
          <w:lang w:eastAsia="pt-BR"/>
        </w:rPr>
        <w:t xml:space="preserve"> valor da hora-extra será calculado com base na remuneração do servidor, nos termos do artigo 158 da Lei 1042/71;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II - </w:t>
      </w:r>
      <w:proofErr w:type="gramStart"/>
      <w:r w:rsidRPr="00101A23">
        <w:rPr>
          <w:rFonts w:ascii="Times New Roman" w:eastAsia="Times New Roman" w:hAnsi="Times New Roman"/>
          <w:lang w:eastAsia="pt-BR"/>
        </w:rPr>
        <w:t>a</w:t>
      </w:r>
      <w:proofErr w:type="gramEnd"/>
      <w:r w:rsidRPr="00101A23">
        <w:rPr>
          <w:rFonts w:ascii="Times New Roman" w:eastAsia="Times New Roman" w:hAnsi="Times New Roman"/>
          <w:lang w:eastAsia="pt-BR"/>
        </w:rPr>
        <w:t xml:space="preserve"> remuneração mensal por serviço extraordinário </w:t>
      </w:r>
      <w:r w:rsidRPr="00101A23">
        <w:rPr>
          <w:rFonts w:ascii="Times New Roman" w:eastAsia="Times New Roman" w:hAnsi="Times New Roman"/>
          <w:b/>
          <w:u w:val="single"/>
          <w:lang w:eastAsia="pt-BR"/>
        </w:rPr>
        <w:t>não poderá ultrapassar o valor correspondente a 20 (vinte) horas-extras</w:t>
      </w:r>
      <w:r w:rsidRPr="00101A23">
        <w:rPr>
          <w:rFonts w:ascii="Times New Roman" w:eastAsia="Times New Roman" w:hAnsi="Times New Roman"/>
          <w:lang w:eastAsia="pt-BR"/>
        </w:rPr>
        <w:t>;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>III - a prestação de serviço extraordinário somente será autorizada se houver disponibilidade orçamentária para execução da despesa.</w:t>
      </w:r>
    </w:p>
    <w:p w:rsidR="00E3697F" w:rsidRDefault="00E3697F" w:rsidP="00E3697F">
      <w:pPr>
        <w:pStyle w:val="NormalWeb"/>
        <w:jc w:val="both"/>
        <w:rPr>
          <w:sz w:val="22"/>
          <w:szCs w:val="22"/>
        </w:rPr>
      </w:pPr>
      <w:r w:rsidRPr="00101A23">
        <w:rPr>
          <w:sz w:val="22"/>
          <w:szCs w:val="22"/>
        </w:rPr>
        <w:t xml:space="preserve">Art. </w:t>
      </w:r>
      <w:r w:rsidR="000B4AC1" w:rsidRPr="00101A23">
        <w:rPr>
          <w:sz w:val="22"/>
          <w:szCs w:val="22"/>
        </w:rPr>
        <w:t>5</w:t>
      </w:r>
      <w:r w:rsidRPr="00101A23">
        <w:rPr>
          <w:sz w:val="22"/>
          <w:szCs w:val="22"/>
        </w:rPr>
        <w:t xml:space="preserve">º - As sessões legislativas ordinárias ou extraordinárias deverão contar com o apoio técnico </w:t>
      </w:r>
      <w:r w:rsidR="00143EA4">
        <w:rPr>
          <w:sz w:val="22"/>
          <w:szCs w:val="22"/>
        </w:rPr>
        <w:t xml:space="preserve">dos servidores comissionados, da Secretaria Geral e </w:t>
      </w:r>
      <w:r w:rsidRPr="00101A23">
        <w:rPr>
          <w:sz w:val="22"/>
          <w:szCs w:val="22"/>
        </w:rPr>
        <w:t>d</w:t>
      </w:r>
      <w:r w:rsidR="000B4AC1" w:rsidRPr="00101A23">
        <w:rPr>
          <w:sz w:val="22"/>
          <w:szCs w:val="22"/>
        </w:rPr>
        <w:t>os servidores da Secretaria Legislativa</w:t>
      </w:r>
      <w:r w:rsidRPr="00101A23">
        <w:rPr>
          <w:sz w:val="22"/>
          <w:szCs w:val="22"/>
        </w:rPr>
        <w:t xml:space="preserve">, </w:t>
      </w:r>
      <w:r w:rsidR="00101A23" w:rsidRPr="00101A23">
        <w:rPr>
          <w:sz w:val="22"/>
          <w:szCs w:val="22"/>
        </w:rPr>
        <w:t>do setor de TI</w:t>
      </w:r>
      <w:r w:rsidRPr="00101A23">
        <w:rPr>
          <w:sz w:val="22"/>
          <w:szCs w:val="22"/>
        </w:rPr>
        <w:t xml:space="preserve"> e com serviço de copa, a serem definidos e convocados </w:t>
      </w:r>
      <w:r w:rsidR="00101A23" w:rsidRPr="00101A23">
        <w:rPr>
          <w:sz w:val="22"/>
          <w:szCs w:val="22"/>
        </w:rPr>
        <w:t>pela</w:t>
      </w:r>
      <w:r w:rsidRPr="00101A23">
        <w:rPr>
          <w:sz w:val="22"/>
          <w:szCs w:val="22"/>
        </w:rPr>
        <w:t xml:space="preserve"> Secretaria Geral</w:t>
      </w:r>
      <w:r w:rsidR="00101A23" w:rsidRPr="00101A23">
        <w:rPr>
          <w:sz w:val="22"/>
          <w:szCs w:val="22"/>
        </w:rPr>
        <w:t xml:space="preserve">, </w:t>
      </w:r>
      <w:r w:rsidRPr="00101A23">
        <w:rPr>
          <w:sz w:val="22"/>
          <w:szCs w:val="22"/>
        </w:rPr>
        <w:t xml:space="preserve">em </w:t>
      </w:r>
      <w:r w:rsidRPr="00101A23">
        <w:rPr>
          <w:sz w:val="22"/>
          <w:szCs w:val="22"/>
          <w:u w:val="single"/>
        </w:rPr>
        <w:t>regime de escala</w:t>
      </w:r>
      <w:r w:rsidRPr="00101A23">
        <w:rPr>
          <w:sz w:val="22"/>
          <w:szCs w:val="22"/>
        </w:rPr>
        <w:t>.</w:t>
      </w:r>
    </w:p>
    <w:p w:rsidR="00E3697F" w:rsidRPr="00101A23" w:rsidRDefault="00143EA4" w:rsidP="00E3697F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Parágrafo único </w:t>
      </w:r>
      <w:r w:rsidR="00E3697F" w:rsidRPr="00101A23">
        <w:rPr>
          <w:b/>
          <w:sz w:val="22"/>
          <w:szCs w:val="22"/>
        </w:rPr>
        <w:t>-</w:t>
      </w:r>
      <w:r w:rsidR="00E3697F" w:rsidRPr="00101A23">
        <w:rPr>
          <w:sz w:val="22"/>
          <w:szCs w:val="22"/>
        </w:rPr>
        <w:t xml:space="preserve"> Caso julgue necessário, a Mesa Diretora solicitará os serviços de mais servidores</w:t>
      </w:r>
      <w:r w:rsidR="000B4AC1" w:rsidRPr="00101A23">
        <w:rPr>
          <w:sz w:val="22"/>
          <w:szCs w:val="22"/>
        </w:rPr>
        <w:t xml:space="preserve"> para apoio aos Vereadores</w:t>
      </w:r>
      <w:r w:rsidR="00E3697F" w:rsidRPr="00101A23">
        <w:rPr>
          <w:sz w:val="22"/>
          <w:szCs w:val="22"/>
        </w:rPr>
        <w:t>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>Art.</w:t>
      </w:r>
      <w:r w:rsidR="000B4AC1" w:rsidRPr="00101A23">
        <w:rPr>
          <w:rFonts w:ascii="Times New Roman" w:eastAsia="Times New Roman" w:hAnsi="Times New Roman"/>
          <w:lang w:eastAsia="pt-BR"/>
        </w:rPr>
        <w:t xml:space="preserve"> 6</w:t>
      </w:r>
      <w:r w:rsidRPr="00101A23">
        <w:rPr>
          <w:rFonts w:ascii="Times New Roman" w:eastAsia="Times New Roman" w:hAnsi="Times New Roman"/>
          <w:lang w:eastAsia="pt-BR"/>
        </w:rPr>
        <w:t>º - Os eventos realizados pela Câmara Municipal deverão ser agendados, preferencialmente, dentro do horário de expediente d</w:t>
      </w:r>
      <w:r w:rsidR="000B4AC1" w:rsidRPr="00101A23">
        <w:rPr>
          <w:rFonts w:ascii="Times New Roman" w:eastAsia="Times New Roman" w:hAnsi="Times New Roman"/>
          <w:lang w:eastAsia="pt-BR"/>
        </w:rPr>
        <w:t>o Legislativo.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 xml:space="preserve">7º </w:t>
      </w:r>
      <w:r w:rsidRPr="00101A23">
        <w:rPr>
          <w:rFonts w:ascii="Times New Roman" w:eastAsia="Times New Roman" w:hAnsi="Times New Roman"/>
          <w:lang w:eastAsia="pt-BR"/>
        </w:rPr>
        <w:t xml:space="preserve">- Os casos omissos serão resolvidos pelo Presidente da Câmara Municipal, após informações da Secretaria Geral. 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 xml:space="preserve">8º </w:t>
      </w:r>
      <w:r w:rsidRPr="00101A23">
        <w:rPr>
          <w:rFonts w:ascii="Times New Roman" w:eastAsia="Times New Roman" w:hAnsi="Times New Roman"/>
          <w:lang w:eastAsia="pt-BR"/>
        </w:rPr>
        <w:t>- Esta Portaria entra em vigor na data de sua publicação.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7098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01A23">
        <w:rPr>
          <w:rFonts w:ascii="Times New Roman" w:eastAsia="Times New Roman" w:hAnsi="Times New Roman"/>
          <w:lang w:eastAsia="pt-BR"/>
        </w:rPr>
        <w:t xml:space="preserve">Art. </w:t>
      </w:r>
      <w:r w:rsidR="000B4AC1" w:rsidRPr="00101A23">
        <w:rPr>
          <w:rFonts w:ascii="Times New Roman" w:eastAsia="Times New Roman" w:hAnsi="Times New Roman"/>
          <w:lang w:eastAsia="pt-BR"/>
        </w:rPr>
        <w:t>9º</w:t>
      </w:r>
      <w:r w:rsidR="00E3697F" w:rsidRPr="00101A23">
        <w:rPr>
          <w:rFonts w:ascii="Times New Roman" w:eastAsia="Times New Roman" w:hAnsi="Times New Roman"/>
          <w:lang w:eastAsia="pt-BR"/>
        </w:rPr>
        <w:t xml:space="preserve"> - Revogam-se as disposições em contrário</w:t>
      </w:r>
      <w:r w:rsidRPr="00101A23">
        <w:rPr>
          <w:rFonts w:ascii="Times New Roman" w:eastAsia="Times New Roman" w:hAnsi="Times New Roman"/>
          <w:lang w:eastAsia="pt-BR"/>
        </w:rPr>
        <w:t>, em especial a Portaria nº 27/2014</w:t>
      </w:r>
      <w:r w:rsidR="00E3697F" w:rsidRPr="00101A23">
        <w:rPr>
          <w:rFonts w:ascii="Times New Roman" w:eastAsia="Times New Roman" w:hAnsi="Times New Roman"/>
          <w:lang w:eastAsia="pt-BR"/>
        </w:rPr>
        <w:t>.</w:t>
      </w: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E3697F" w:rsidRPr="00101A23" w:rsidRDefault="00E3697F" w:rsidP="00E3697F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:rsidR="00E3697F" w:rsidRPr="00101A23" w:rsidRDefault="00E3697F" w:rsidP="00E3697F">
      <w:pPr>
        <w:spacing w:after="0" w:line="240" w:lineRule="auto"/>
        <w:ind w:firstLine="2127"/>
        <w:jc w:val="both"/>
        <w:rPr>
          <w:rFonts w:ascii="Times New Roman" w:hAnsi="Times New Roman"/>
          <w:b/>
        </w:rPr>
      </w:pPr>
      <w:r w:rsidRPr="00101A23">
        <w:rPr>
          <w:rFonts w:ascii="Times New Roman" w:hAnsi="Times New Roman"/>
          <w:b/>
        </w:rPr>
        <w:t>REGISTRE-SE E PUBLIQUE-SE.</w:t>
      </w:r>
    </w:p>
    <w:p w:rsidR="00E3697F" w:rsidRPr="00101A23" w:rsidRDefault="00E3697F" w:rsidP="00E3697F">
      <w:pPr>
        <w:spacing w:after="0" w:line="240" w:lineRule="auto"/>
        <w:ind w:firstLine="2127"/>
        <w:jc w:val="both"/>
        <w:rPr>
          <w:rFonts w:ascii="Times New Roman" w:hAnsi="Times New Roman"/>
        </w:rPr>
      </w:pPr>
    </w:p>
    <w:p w:rsidR="00E3697F" w:rsidRPr="00101A23" w:rsidRDefault="00E3697F" w:rsidP="00E3697F">
      <w:pPr>
        <w:spacing w:after="0" w:line="240" w:lineRule="auto"/>
        <w:ind w:firstLine="2127"/>
        <w:jc w:val="both"/>
        <w:rPr>
          <w:rFonts w:ascii="Times New Roman" w:hAnsi="Times New Roman"/>
        </w:rPr>
      </w:pPr>
    </w:p>
    <w:p w:rsidR="00E3697F" w:rsidRPr="00101A23" w:rsidRDefault="00E3697F" w:rsidP="00E3697F">
      <w:pPr>
        <w:spacing w:after="0" w:line="240" w:lineRule="auto"/>
        <w:ind w:firstLine="2127"/>
        <w:jc w:val="both"/>
        <w:rPr>
          <w:rFonts w:ascii="Times New Roman" w:hAnsi="Times New Roman"/>
        </w:rPr>
      </w:pPr>
      <w:r w:rsidRPr="00101A23">
        <w:rPr>
          <w:rFonts w:ascii="Times New Roman" w:hAnsi="Times New Roman"/>
        </w:rPr>
        <w:t xml:space="preserve">Câmara Municipal de Pouso Alegre, 5 de </w:t>
      </w:r>
      <w:proofErr w:type="gramStart"/>
      <w:r w:rsidRPr="00101A23">
        <w:rPr>
          <w:rFonts w:ascii="Times New Roman" w:hAnsi="Times New Roman"/>
        </w:rPr>
        <w:t>Maio</w:t>
      </w:r>
      <w:proofErr w:type="gramEnd"/>
      <w:r w:rsidRPr="00101A23">
        <w:rPr>
          <w:rFonts w:ascii="Times New Roman" w:hAnsi="Times New Roman"/>
        </w:rPr>
        <w:t xml:space="preserve"> de 2017.</w:t>
      </w:r>
    </w:p>
    <w:p w:rsidR="00E3697F" w:rsidRPr="00101A23" w:rsidRDefault="00E3697F" w:rsidP="00E3697F">
      <w:pPr>
        <w:spacing w:after="0" w:line="240" w:lineRule="auto"/>
        <w:jc w:val="center"/>
        <w:rPr>
          <w:rFonts w:ascii="Times New Roman" w:hAnsi="Times New Roman"/>
        </w:rPr>
      </w:pPr>
    </w:p>
    <w:p w:rsidR="00E3697F" w:rsidRPr="00101A23" w:rsidRDefault="00E3697F" w:rsidP="00E3697F">
      <w:pPr>
        <w:spacing w:after="0" w:line="240" w:lineRule="auto"/>
        <w:jc w:val="center"/>
        <w:rPr>
          <w:rFonts w:ascii="Times New Roman" w:hAnsi="Times New Roman"/>
        </w:rPr>
      </w:pPr>
    </w:p>
    <w:p w:rsidR="00E3697F" w:rsidRPr="00101A23" w:rsidRDefault="00E3697F" w:rsidP="00E3697F">
      <w:pPr>
        <w:spacing w:after="0" w:line="240" w:lineRule="auto"/>
        <w:jc w:val="center"/>
        <w:rPr>
          <w:rFonts w:ascii="Times New Roman" w:hAnsi="Times New Roman"/>
        </w:rPr>
      </w:pPr>
    </w:p>
    <w:p w:rsidR="00E3697F" w:rsidRPr="00101A23" w:rsidRDefault="00E3697F" w:rsidP="00E3697F">
      <w:pPr>
        <w:spacing w:after="0" w:line="240" w:lineRule="auto"/>
        <w:jc w:val="center"/>
        <w:rPr>
          <w:rFonts w:ascii="Times New Roman" w:hAnsi="Times New Roman"/>
        </w:rPr>
      </w:pPr>
      <w:r w:rsidRPr="00101A23">
        <w:rPr>
          <w:rFonts w:ascii="Times New Roman" w:hAnsi="Times New Roman"/>
        </w:rPr>
        <w:t>ADRIANO CÉSAR PEREIRA BRAGA</w:t>
      </w:r>
    </w:p>
    <w:p w:rsidR="00E3697F" w:rsidRPr="00101A23" w:rsidRDefault="00E3697F" w:rsidP="00E3697F">
      <w:pPr>
        <w:spacing w:after="0" w:line="240" w:lineRule="auto"/>
        <w:jc w:val="center"/>
        <w:rPr>
          <w:rFonts w:ascii="Times New Roman" w:hAnsi="Times New Roman"/>
        </w:rPr>
      </w:pPr>
      <w:r w:rsidRPr="00101A23">
        <w:rPr>
          <w:rFonts w:ascii="Times New Roman" w:hAnsi="Times New Roman"/>
        </w:rPr>
        <w:t>Presidente da Mesa</w:t>
      </w:r>
    </w:p>
    <w:p w:rsidR="001720CC" w:rsidRPr="00101A23" w:rsidRDefault="000802CA"/>
    <w:sectPr w:rsidR="001720CC" w:rsidRPr="00101A23" w:rsidSect="000F30C1">
      <w:head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CA" w:rsidRDefault="000802CA" w:rsidP="00A2479F">
      <w:pPr>
        <w:spacing w:after="0" w:line="240" w:lineRule="auto"/>
      </w:pPr>
      <w:r>
        <w:separator/>
      </w:r>
    </w:p>
  </w:endnote>
  <w:endnote w:type="continuationSeparator" w:id="0">
    <w:p w:rsidR="000802CA" w:rsidRDefault="000802CA" w:rsidP="00A2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CA" w:rsidRDefault="000802CA" w:rsidP="00A2479F">
      <w:pPr>
        <w:spacing w:after="0" w:line="240" w:lineRule="auto"/>
      </w:pPr>
      <w:r>
        <w:separator/>
      </w:r>
    </w:p>
  </w:footnote>
  <w:footnote w:type="continuationSeparator" w:id="0">
    <w:p w:rsidR="000802CA" w:rsidRDefault="000802CA" w:rsidP="00A2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9F" w:rsidRDefault="000802C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5839082" r:id="rId2"/>
      </w:object>
    </w:r>
    <w:r w:rsidR="00A2479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DE37A" wp14:editId="647CC0B8">
              <wp:simplePos x="0" y="0"/>
              <wp:positionH relativeFrom="column">
                <wp:posOffset>965200</wp:posOffset>
              </wp:positionH>
              <wp:positionV relativeFrom="paragraph">
                <wp:posOffset>-50165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79F" w:rsidRPr="003E056F" w:rsidRDefault="00A2479F" w:rsidP="00A2479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479F" w:rsidRPr="003E056F" w:rsidRDefault="00A2479F" w:rsidP="00A247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479F" w:rsidRPr="003E056F" w:rsidRDefault="00A2479F" w:rsidP="00A247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479F" w:rsidRPr="003E056F" w:rsidRDefault="00A2479F" w:rsidP="00A247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eastAsia="Calibri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479F" w:rsidRPr="00567341" w:rsidRDefault="00A2479F" w:rsidP="00A2479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DE37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iJ9ud0AAAAKAQAADwAAAGRycy9kb3du&#10;cmV2LnhtbEyPwW7CMBBE75X4B2uReqnAadQCTeMghFpxhvbSm4mXJGq8TmJDQr+ezakcZ2c0+yZd&#10;D7YWF+x85UjB8zwCgZQ7U1Gh4Pvrc7YC4YMmo2tHqOCKHtbZ5CHViXE97fFyCIXgEvKJVlCG0CRS&#10;+rxEq/3cNUjsnVxndWDZFdJ0uudyW8s4ihbS6or4Q6kb3JaY/x7OVoHrP67WYRvFTz9/drfdtPtT&#10;3Cr1OB027yACDuE/DCM+o0PGTEd3JuNFzfo15i1BwWz5BoIDq+V4OI7O4gVklsr7CdkN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iJ9ud0AAAAKAQAADwAAAAAAAAAAAAAAAACHBAAA&#10;ZHJzL2Rvd25yZXYueG1sUEsFBgAAAAAEAAQA8wAAAJEFAAAAAA==&#10;" strokecolor="white">
              <v:textbox>
                <w:txbxContent>
                  <w:p w:rsidR="00A2479F" w:rsidRPr="003E056F" w:rsidRDefault="00A2479F" w:rsidP="00A2479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479F" w:rsidRPr="003E056F" w:rsidRDefault="00A2479F" w:rsidP="00A247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A2479F" w:rsidRPr="003E056F" w:rsidRDefault="00A2479F" w:rsidP="00A247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A2479F" w:rsidRPr="003E056F" w:rsidRDefault="00A2479F" w:rsidP="00A247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eastAsia="Calibri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479F" w:rsidRPr="00567341" w:rsidRDefault="00A2479F" w:rsidP="00A2479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7F"/>
    <w:rsid w:val="000802CA"/>
    <w:rsid w:val="000B4AC1"/>
    <w:rsid w:val="00101A23"/>
    <w:rsid w:val="00143EA4"/>
    <w:rsid w:val="001F01C2"/>
    <w:rsid w:val="002E7C31"/>
    <w:rsid w:val="00580363"/>
    <w:rsid w:val="00592A88"/>
    <w:rsid w:val="00A2479F"/>
    <w:rsid w:val="00B55181"/>
    <w:rsid w:val="00E3697F"/>
    <w:rsid w:val="00E37098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3CA36C-E535-4737-8955-E019F7A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7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2479F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2479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09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4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7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4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79F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A2479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47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A24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a.almg.gov.br/cgi-bin/nph-brs?d=COFE&amp;co1=e&amp;co2=e&amp;p=1&amp;u=http://www.almg.gov.br/cofe/chama_pesquisa.asp&amp;SECT1=IMAGE&amp;SECT2=THESOFF&amp;SECT3=PLUROFF&amp;SECT6=BLANK&amp;SECT8=DIRICOFE&amp;l=20&amp;r=1&amp;f=G&amp;s1=39&amp;s2=&amp;s3=constitu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ra.almg.gov.br/cgi-bin/nph-brs?d=COFE&amp;co1=e&amp;co2=e&amp;p=1&amp;u=http://www.almg.gov.br/cofe/chama_pesquisa.asp&amp;SECT1=IMAGE&amp;SECT2=THESOFF&amp;SECT3=PLUROFF&amp;SECT6=BLANK&amp;SECT8=DIRICOFE&amp;l=20&amp;r=1&amp;f=G&amp;s1=7&amp;s2=&amp;s3=constitu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ra.almg.gov.br/cgi-bin/nph-brs?co1=e&amp;d=NJMG&amp;p=1&amp;u=http://www.almg.gov.br/njmg/chama_pesquisa.asp&amp;SECT1=IMAGE&amp;SECT2=THESOFF&amp;SECT3=PLUROFF&amp;SECT6=HITIMG&amp;SECT7=LINKON&amp;l=20&amp;r=1&amp;f=G&amp;s1=LEI%2010539%201991.NORM.&amp;SECT8=SOC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8</cp:revision>
  <cp:lastPrinted>2017-05-09T15:45:00Z</cp:lastPrinted>
  <dcterms:created xsi:type="dcterms:W3CDTF">2017-05-05T16:27:00Z</dcterms:created>
  <dcterms:modified xsi:type="dcterms:W3CDTF">2017-05-09T15:45:00Z</dcterms:modified>
</cp:coreProperties>
</file>