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B8" w:rsidRPr="00CE7801" w:rsidRDefault="002619B8" w:rsidP="002619B8">
      <w:pPr>
        <w:ind w:left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color w:val="000000"/>
          <w:sz w:val="22"/>
          <w:lang w:eastAsia="pt-BR"/>
        </w:rPr>
        <w:t xml:space="preserve">PORTARIA Nº </w:t>
      </w:r>
      <w:r w:rsidR="006F3BA4">
        <w:rPr>
          <w:b/>
          <w:bCs/>
          <w:color w:val="000000"/>
          <w:sz w:val="22"/>
          <w:lang w:eastAsia="pt-BR"/>
        </w:rPr>
        <w:t>109</w:t>
      </w:r>
      <w:r w:rsidRPr="00CE7801">
        <w:rPr>
          <w:b/>
          <w:bCs/>
          <w:color w:val="000000"/>
          <w:sz w:val="22"/>
          <w:lang w:eastAsia="pt-BR"/>
        </w:rPr>
        <w:t>/2017</w:t>
      </w: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ind w:left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2619B8" w:rsidRPr="00CE7801" w:rsidRDefault="002619B8" w:rsidP="002619B8">
      <w:pPr>
        <w:ind w:left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2619B8" w:rsidRPr="00CE7801" w:rsidRDefault="002619B8" w:rsidP="002619B8">
      <w:pPr>
        <w:ind w:left="2835" w:right="-1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CONCEDE PROGRESSÃO FUNCIONAL HORIZONTAL AO SERVIDOR</w:t>
      </w:r>
      <w:bookmarkStart w:id="0" w:name="_GoBack"/>
      <w:bookmarkEnd w:id="0"/>
      <w:r w:rsidRPr="00CE7801">
        <w:rPr>
          <w:b/>
          <w:bCs/>
          <w:sz w:val="22"/>
          <w:lang w:eastAsia="pt-BR"/>
        </w:rPr>
        <w:t xml:space="preserve"> QUE MENCIONA.</w:t>
      </w: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ind w:left="2835" w:right="112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2619B8" w:rsidRPr="00CE7801" w:rsidRDefault="002619B8" w:rsidP="002619B8">
      <w:pPr>
        <w:ind w:left="2835" w:right="112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2619B8" w:rsidRPr="00CE7801" w:rsidRDefault="002619B8" w:rsidP="002619B8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O Presidente da Câmara Municipal de Pouso Alegre, Estado de Minas Gerais, Ver. Adriano César Pereira Braga, no uso de suas atribuições legais, e de conformidade com o inciso I, do art. 115 da Lei Orgânica Municipal,  </w:t>
      </w:r>
    </w:p>
    <w:p w:rsidR="002619B8" w:rsidRPr="00CE7801" w:rsidRDefault="002619B8" w:rsidP="002619B8">
      <w:pPr>
        <w:ind w:right="112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CONSIDERANDO </w:t>
      </w:r>
      <w:r w:rsidRPr="00CE7801">
        <w:rPr>
          <w:sz w:val="22"/>
          <w:lang w:eastAsia="pt-BR"/>
        </w:rPr>
        <w:t>que o nível exigido para o cargo de Auxiliar Administrativo é fundamental completo; </w:t>
      </w:r>
    </w:p>
    <w:p w:rsidR="002619B8" w:rsidRPr="00CE7801" w:rsidRDefault="002619B8" w:rsidP="002619B8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CONSIDERANDO</w:t>
      </w:r>
      <w:r w:rsidRPr="00CE7801">
        <w:rPr>
          <w:sz w:val="22"/>
          <w:lang w:eastAsia="pt-BR"/>
        </w:rPr>
        <w:t> o que dispunha o art. 19, II da Resolução nº 1045, de 21/12/2006;  </w:t>
      </w:r>
    </w:p>
    <w:p w:rsidR="002619B8" w:rsidRPr="00CE7801" w:rsidRDefault="002619B8" w:rsidP="002619B8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CONSIDERANDO </w:t>
      </w:r>
      <w:r w:rsidRPr="00CE7801">
        <w:rPr>
          <w:sz w:val="22"/>
          <w:lang w:eastAsia="pt-BR"/>
        </w:rPr>
        <w:t>que, na vigência da Resolução nº 1045, de 21/12/2006, o servidor </w:t>
      </w:r>
      <w:r>
        <w:rPr>
          <w:sz w:val="22"/>
          <w:lang w:eastAsia="pt-BR"/>
        </w:rPr>
        <w:t xml:space="preserve">Daniel César Pereira </w:t>
      </w:r>
      <w:r w:rsidRPr="00CE7801">
        <w:rPr>
          <w:sz w:val="22"/>
          <w:lang w:eastAsia="pt-BR"/>
        </w:rPr>
        <w:t>completou os requisitos para progressão na carreira em virtude de graduação superior à exigida para ingresso no cargo; </w:t>
      </w:r>
    </w:p>
    <w:p w:rsidR="002619B8" w:rsidRPr="00CE7801" w:rsidRDefault="002619B8" w:rsidP="002619B8">
      <w:pPr>
        <w:ind w:firstLine="2820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  </w:t>
      </w:r>
    </w:p>
    <w:p w:rsidR="002619B8" w:rsidRPr="00CE7801" w:rsidRDefault="002619B8" w:rsidP="002619B8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CONSIDERANDO</w:t>
      </w:r>
      <w:r w:rsidRPr="00CE7801">
        <w:rPr>
          <w:sz w:val="22"/>
          <w:lang w:eastAsia="pt-BR"/>
        </w:rPr>
        <w:t> que, embora tenha completado os requisitos para progressão na carreira, o servidor </w:t>
      </w:r>
      <w:r>
        <w:rPr>
          <w:sz w:val="22"/>
          <w:lang w:eastAsia="pt-BR"/>
        </w:rPr>
        <w:t xml:space="preserve">Daniel César Pereira </w:t>
      </w:r>
      <w:r w:rsidRPr="00CE7801">
        <w:rPr>
          <w:sz w:val="22"/>
          <w:lang w:eastAsia="pt-BR"/>
        </w:rPr>
        <w:t>não a requereu sob a vigência da Resolução nº 1045, de 21/12/2006; </w:t>
      </w:r>
    </w:p>
    <w:p w:rsidR="002619B8" w:rsidRPr="00CE7801" w:rsidRDefault="002619B8" w:rsidP="002619B8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CONSIDERANDO</w:t>
      </w:r>
      <w:r w:rsidRPr="00CE7801">
        <w:rPr>
          <w:sz w:val="22"/>
          <w:lang w:eastAsia="pt-BR"/>
        </w:rPr>
        <w:t> que, embora a Resolução nº 1045, de 21/12/2006, tenha sido revogada pela Resolução nº 1194, 22/12/2013, esta não pode prejudicar direitos adquiridos sob a vigência da Resolução anterior, por força do que prescreve o art. 5º, XXXVI da Constituição da República;  </w:t>
      </w:r>
    </w:p>
    <w:p w:rsidR="002619B8" w:rsidRPr="00CE7801" w:rsidRDefault="002619B8" w:rsidP="002619B8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proofErr w:type="gramStart"/>
      <w:r w:rsidRPr="00CE7801">
        <w:rPr>
          <w:sz w:val="22"/>
          <w:lang w:eastAsia="pt-BR"/>
        </w:rPr>
        <w:t>expede</w:t>
      </w:r>
      <w:proofErr w:type="gramEnd"/>
      <w:r w:rsidRPr="00CE7801">
        <w:rPr>
          <w:sz w:val="22"/>
          <w:lang w:eastAsia="pt-BR"/>
        </w:rPr>
        <w:t> a seguinte </w:t>
      </w:r>
    </w:p>
    <w:p w:rsidR="002619B8" w:rsidRPr="00CE7801" w:rsidRDefault="002619B8" w:rsidP="002619B8">
      <w:pPr>
        <w:ind w:left="2835" w:right="112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2619B8" w:rsidRPr="00CE7801" w:rsidRDefault="002619B8" w:rsidP="002619B8">
      <w:pPr>
        <w:ind w:left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PORTARIA</w:t>
      </w: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ind w:left="2835" w:right="112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2619B8" w:rsidRPr="00CE7801" w:rsidRDefault="002619B8" w:rsidP="002619B8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Art. 1º - Fica concedida progressão funcional horizontal ao servidor abaixo relacionado, com vencimentos básicos vigentes. </w:t>
      </w:r>
    </w:p>
    <w:p w:rsidR="002619B8" w:rsidRPr="00CE7801" w:rsidRDefault="002619B8" w:rsidP="002619B8">
      <w:pPr>
        <w:ind w:right="112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1759"/>
        <w:gridCol w:w="838"/>
        <w:gridCol w:w="522"/>
        <w:gridCol w:w="689"/>
        <w:gridCol w:w="1509"/>
      </w:tblGrid>
      <w:tr w:rsidR="002619B8" w:rsidRPr="00CE7801" w:rsidTr="00FC7BCE">
        <w:trPr>
          <w:trHeight w:val="285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both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Nome</w:t>
            </w:r>
            <w:r w:rsidRPr="00CE7801">
              <w:rPr>
                <w:sz w:val="22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both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Cargo</w:t>
            </w:r>
            <w:r w:rsidRPr="00CE7801">
              <w:rPr>
                <w:sz w:val="22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Classe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De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Para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b/>
                <w:bCs/>
                <w:sz w:val="22"/>
                <w:lang w:eastAsia="pt-BR"/>
              </w:rPr>
              <w:t>A partir de</w:t>
            </w:r>
          </w:p>
        </w:tc>
      </w:tr>
      <w:tr w:rsidR="002619B8" w:rsidRPr="00CE7801" w:rsidTr="00FC7BCE">
        <w:trPr>
          <w:trHeight w:val="285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both"/>
              <w:textAlignment w:val="baseline"/>
              <w:rPr>
                <w:lang w:eastAsia="pt-BR"/>
              </w:rPr>
            </w:pPr>
            <w:r>
              <w:rPr>
                <w:sz w:val="22"/>
                <w:lang w:eastAsia="pt-BR"/>
              </w:rPr>
              <w:t>Daniel César Pereira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both"/>
              <w:textAlignment w:val="baseline"/>
              <w:rPr>
                <w:lang w:eastAsia="pt-BR"/>
              </w:rPr>
            </w:pPr>
            <w:r w:rsidRPr="00CE7801">
              <w:rPr>
                <w:sz w:val="22"/>
                <w:lang w:eastAsia="pt-BR"/>
              </w:rPr>
              <w:t>Auxiliar Administrativo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sz w:val="22"/>
                <w:lang w:eastAsia="pt-BR"/>
              </w:rPr>
              <w:t>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sz w:val="22"/>
                <w:lang w:eastAsia="pt-BR"/>
              </w:rPr>
              <w:t>F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sz w:val="22"/>
                <w:lang w:eastAsia="pt-BR"/>
              </w:rPr>
              <w:t>G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19B8" w:rsidRPr="00CE7801" w:rsidRDefault="002619B8" w:rsidP="00FC7BCE">
            <w:pPr>
              <w:spacing w:beforeAutospacing="1" w:afterAutospacing="1"/>
              <w:jc w:val="center"/>
              <w:textAlignment w:val="baseline"/>
              <w:rPr>
                <w:lang w:eastAsia="pt-BR"/>
              </w:rPr>
            </w:pPr>
            <w:r w:rsidRPr="00CE7801">
              <w:rPr>
                <w:sz w:val="22"/>
                <w:lang w:eastAsia="pt-BR"/>
              </w:rPr>
              <w:t>01/06/2017</w:t>
            </w:r>
          </w:p>
        </w:tc>
      </w:tr>
    </w:tbl>
    <w:p w:rsidR="002619B8" w:rsidRPr="00CE7801" w:rsidRDefault="002619B8" w:rsidP="002619B8">
      <w:pPr>
        <w:ind w:right="112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Art. 2º - Revogadas as disposições em contrário, a presente Portaria entra em vigor na data de sua publicação. </w:t>
      </w:r>
    </w:p>
    <w:p w:rsidR="002619B8" w:rsidRPr="00CE7801" w:rsidRDefault="002619B8" w:rsidP="002619B8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ind w:right="-15" w:firstLine="2835"/>
        <w:jc w:val="both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b/>
          <w:bCs/>
          <w:sz w:val="22"/>
          <w:lang w:eastAsia="pt-BR"/>
        </w:rPr>
        <w:t>REGISTRE-SE E PUBLIQUE-SE</w:t>
      </w: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ind w:left="2835" w:right="1125" w:firstLine="2835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2619B8" w:rsidRPr="00CE7801" w:rsidRDefault="002619B8" w:rsidP="002619B8">
      <w:pPr>
        <w:jc w:val="center"/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color w:val="000000"/>
          <w:sz w:val="22"/>
          <w:lang w:eastAsia="pt-BR"/>
        </w:rPr>
        <w:t xml:space="preserve">CÂMARA MUNICIPAL DE POUSO ALEGRE, </w:t>
      </w:r>
      <w:r>
        <w:rPr>
          <w:color w:val="000000"/>
          <w:sz w:val="22"/>
          <w:lang w:eastAsia="pt-BR"/>
        </w:rPr>
        <w:t xml:space="preserve">31 de </w:t>
      </w:r>
      <w:proofErr w:type="gramStart"/>
      <w:r>
        <w:rPr>
          <w:color w:val="000000"/>
          <w:sz w:val="22"/>
          <w:lang w:eastAsia="pt-BR"/>
        </w:rPr>
        <w:t>Maio</w:t>
      </w:r>
      <w:proofErr w:type="gramEnd"/>
      <w:r w:rsidRPr="00CE7801">
        <w:rPr>
          <w:color w:val="000000"/>
          <w:sz w:val="22"/>
          <w:lang w:eastAsia="pt-BR"/>
        </w:rPr>
        <w:t> de 2017.</w:t>
      </w:r>
      <w:r w:rsidRPr="00CE7801">
        <w:rPr>
          <w:sz w:val="22"/>
          <w:lang w:eastAsia="pt-BR"/>
        </w:rPr>
        <w:t> </w:t>
      </w:r>
    </w:p>
    <w:p w:rsidR="002619B8" w:rsidRPr="00CE7801" w:rsidRDefault="002619B8" w:rsidP="002619B8">
      <w:pPr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2619B8" w:rsidRPr="00CE7801" w:rsidRDefault="002619B8" w:rsidP="002619B8">
      <w:pPr>
        <w:textAlignment w:val="baseline"/>
        <w:rPr>
          <w:rFonts w:ascii="Segoe UI" w:hAnsi="Segoe UI" w:cs="Segoe UI"/>
          <w:sz w:val="12"/>
          <w:szCs w:val="12"/>
          <w:lang w:eastAsia="pt-BR"/>
        </w:rPr>
      </w:pPr>
      <w:r w:rsidRPr="00CE7801">
        <w:rPr>
          <w:rFonts w:ascii="Arial" w:hAnsi="Arial" w:cs="Arial"/>
          <w:sz w:val="22"/>
          <w:lang w:eastAsia="pt-BR"/>
        </w:rPr>
        <w:t> </w:t>
      </w:r>
    </w:p>
    <w:p w:rsidR="002619B8" w:rsidRDefault="002619B8" w:rsidP="002619B8">
      <w:pPr>
        <w:jc w:val="center"/>
        <w:textAlignment w:val="baseline"/>
        <w:rPr>
          <w:sz w:val="22"/>
          <w:lang w:eastAsia="pt-BR"/>
        </w:rPr>
      </w:pPr>
      <w:r>
        <w:rPr>
          <w:sz w:val="22"/>
          <w:lang w:eastAsia="pt-BR"/>
        </w:rPr>
        <w:t>ADRIANO CÉSAR PEREIRA BRAGA</w:t>
      </w:r>
    </w:p>
    <w:p w:rsidR="002619B8" w:rsidRPr="00675CD7" w:rsidRDefault="002619B8" w:rsidP="002619B8">
      <w:pPr>
        <w:jc w:val="center"/>
        <w:textAlignment w:val="baseline"/>
        <w:rPr>
          <w:sz w:val="22"/>
          <w:lang w:eastAsia="pt-BR"/>
        </w:rPr>
      </w:pPr>
      <w:r>
        <w:rPr>
          <w:sz w:val="22"/>
          <w:lang w:eastAsia="pt-BR"/>
        </w:rPr>
        <w:t>Presidente da Mesa Diretora</w:t>
      </w:r>
    </w:p>
    <w:sectPr w:rsidR="002619B8" w:rsidRPr="00675CD7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31" w:rsidRDefault="00D94331">
      <w:r>
        <w:separator/>
      </w:r>
    </w:p>
  </w:endnote>
  <w:endnote w:type="continuationSeparator" w:id="0">
    <w:p w:rsidR="00D94331" w:rsidRDefault="00D9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31" w:rsidRDefault="00D94331">
      <w:r>
        <w:separator/>
      </w:r>
    </w:p>
  </w:footnote>
  <w:footnote w:type="continuationSeparator" w:id="0">
    <w:p w:rsidR="00D94331" w:rsidRDefault="00D94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EE2BF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1114425</wp:posOffset>
              </wp:positionH>
              <wp:positionV relativeFrom="paragraph">
                <wp:posOffset>-120015</wp:posOffset>
              </wp:positionV>
              <wp:extent cx="4572000" cy="1043305"/>
              <wp:effectExtent l="9525" t="13335" r="9525" b="1016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EE2BFD" w:rsidRDefault="00EE2BFD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E2BFD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EE2BFD" w:rsidRDefault="00EE2BFD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E2BF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9033EF" w:rsidRPr="00EE2BFD" w:rsidRDefault="00EE2BFD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E2BF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EE2BFD" w:rsidRDefault="00EE2BFD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EE2BF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EE2BF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EE2BFD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D94331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9.4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iXh4Gt8AAAALAQAADwAAAGRycy9kb3du&#10;cmV2LnhtbEyPwU7DMBBE70j8g7VIXFDrNGogDXGqqgJxbuHCzY23SUS8TmK3Sfl6tid6nJ2n2Zl8&#10;PdlWnHHwjSMFi3kEAql0pqFKwdfn+ywF4YMmo1tHqOCCHtbF/V2uM+NG2uF5HyrBIeQzraAOocuk&#10;9GWNVvu565DYO7rB6sByqKQZ9MjhtpVxFD1LqxviD7XucFtj+bM/WQVufLtYh30UP33/2o/tpt8d&#10;416px4dp8woi4BT+YbjW5+pQcKeDO5HxomX9kiSMKpgt0hUIJtLV9XJga5ksQRa5vN1Q/A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JeHga3wAAAAsBAAAPAAAAAAAAAAAAAAAAAIcE&#10;AABkcnMvZG93bnJldi54bWxQSwUGAAAAAAQABADzAAAAkwUAAAAA&#10;" strokecolor="white">
              <v:textbox>
                <w:txbxContent>
                  <w:p w:rsidR="009033EF" w:rsidRPr="00EE2BFD" w:rsidRDefault="00EE2BFD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E2BFD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EE2BFD" w:rsidRDefault="00EE2BFD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E2BFD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9033EF" w:rsidRPr="00EE2BFD" w:rsidRDefault="00EE2BFD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E2BFD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9033EF" w:rsidRPr="00EE2BFD" w:rsidRDefault="00EE2BFD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EE2BFD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EE2BFD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EE2BFD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0B1E15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D94331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75pt;margin-top:-9.45pt;width:86.55pt;height:91.7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50" DrawAspect="Content" ObjectID="_155775087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FD"/>
    <w:rsid w:val="000B1E15"/>
    <w:rsid w:val="002619B8"/>
    <w:rsid w:val="00563DC1"/>
    <w:rsid w:val="005F392B"/>
    <w:rsid w:val="0065293A"/>
    <w:rsid w:val="00655A64"/>
    <w:rsid w:val="006F3BA4"/>
    <w:rsid w:val="00D94331"/>
    <w:rsid w:val="00EE2BFD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D494460-305F-4A3A-8D7F-F45553E8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E2B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2B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2B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E2B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E2B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E2B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2B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B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E2BF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52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293A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B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B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3</cp:revision>
  <cp:lastPrinted>2017-05-31T18:48:00Z</cp:lastPrinted>
  <dcterms:created xsi:type="dcterms:W3CDTF">2017-05-31T18:46:00Z</dcterms:created>
  <dcterms:modified xsi:type="dcterms:W3CDTF">2017-05-31T18:48:00Z</dcterms:modified>
</cp:coreProperties>
</file>