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EB3" w:rsidRDefault="00B41EB3" w:rsidP="00B41EB3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91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PORTARIA Nº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121</w:t>
      </w:r>
      <w:r w:rsidRPr="00691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/2017</w:t>
      </w:r>
    </w:p>
    <w:p w:rsidR="00B41EB3" w:rsidRDefault="00B41EB3" w:rsidP="00B41EB3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B41EB3" w:rsidRDefault="00B41EB3" w:rsidP="00B41EB3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B41EB3" w:rsidRPr="0055578C" w:rsidRDefault="00B41EB3" w:rsidP="00B41EB3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555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CONCEDE PROGRESSÃO FUNCIONAL HORIZONTAL AO SERVIDOR QUE MENCIONA, NOS TERMOS DO ARTIGO 25, INCISO II E SEU § 4°, DA RESOLUÇÃO Nº 1.194, DE 10 DE DEZEMBRO DE 2013</w:t>
      </w:r>
      <w:bookmarkEnd w:id="0"/>
      <w:r w:rsidRPr="00555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</w:t>
      </w:r>
    </w:p>
    <w:p w:rsidR="00B41EB3" w:rsidRPr="0055578C" w:rsidRDefault="00B41EB3" w:rsidP="00B41E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1EB3" w:rsidRPr="0055578C" w:rsidRDefault="00B41EB3" w:rsidP="00B41EB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Presidente da Câmara Municipal de Pouso Alegre, Estado de Minas Gerais, Ver. Adriano César Pereira Braga, no uso de suas atribuições legais, e de conformidade com o inciso I, do art. 115 da Lei Orgânica Municipal, </w:t>
      </w:r>
    </w:p>
    <w:p w:rsidR="00B41EB3" w:rsidRPr="0055578C" w:rsidRDefault="00B41EB3" w:rsidP="00B4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1EB3" w:rsidRPr="0055578C" w:rsidRDefault="00B41EB3" w:rsidP="00B41EB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CONSIDERANDO</w:t>
      </w: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o servidor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Amauri Benedito de Oliveira </w:t>
      </w: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apresentou certificado de conclusão do curso de </w:t>
      </w:r>
      <w:r w:rsidRPr="006915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especialização </w:t>
      </w:r>
      <w:r w:rsidRPr="00691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Lato Sensu</w:t>
      </w:r>
      <w:r w:rsidRPr="006915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“</w:t>
      </w:r>
      <w:r w:rsidRPr="0069153C">
        <w:rPr>
          <w:rFonts w:ascii="Times New Roman" w:hAnsi="Times New Roman"/>
          <w:sz w:val="24"/>
          <w:szCs w:val="24"/>
        </w:rPr>
        <w:t>MBA em Administração Pública e Gerência de Cidades</w:t>
      </w:r>
      <w:r w:rsidRPr="006915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”,</w:t>
      </w: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atestado pelo setor de Recursos Humanos que o mesmo tem relação com os assuntos pertinentes aos serviços prestados pela Câmara Municipal de Pouso Alegre;</w:t>
      </w:r>
    </w:p>
    <w:p w:rsidR="00B41EB3" w:rsidRPr="0055578C" w:rsidRDefault="00B41EB3" w:rsidP="00B4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1EB3" w:rsidRPr="0055578C" w:rsidRDefault="00B41EB3" w:rsidP="00B41EB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expede</w:t>
      </w:r>
      <w:proofErr w:type="gramEnd"/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seguinte</w:t>
      </w:r>
    </w:p>
    <w:p w:rsidR="00B41EB3" w:rsidRPr="0055578C" w:rsidRDefault="00B41EB3" w:rsidP="00B4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1EB3" w:rsidRPr="0055578C" w:rsidRDefault="00B41EB3" w:rsidP="00B41EB3">
      <w:pPr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PORTARIA</w:t>
      </w:r>
    </w:p>
    <w:p w:rsidR="00B41EB3" w:rsidRPr="0055578C" w:rsidRDefault="00B41EB3" w:rsidP="00B4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1EB3" w:rsidRPr="0055578C" w:rsidRDefault="00B41EB3" w:rsidP="00B41EB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1º - Conceder a progressão funcional horizontal, nos termos do art. 25, inciso II e seu § 4º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Resolução nº 1.194, de 10 de d</w:t>
      </w: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ezembro de 2013, ao servidor abaixo relacionado, com vencimentos básicos vigentes.</w:t>
      </w:r>
    </w:p>
    <w:p w:rsidR="00B41EB3" w:rsidRPr="0055578C" w:rsidRDefault="00B41EB3" w:rsidP="00B4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8"/>
        <w:gridCol w:w="2605"/>
        <w:gridCol w:w="884"/>
        <w:gridCol w:w="510"/>
        <w:gridCol w:w="724"/>
        <w:gridCol w:w="1373"/>
      </w:tblGrid>
      <w:tr w:rsidR="00B41EB3" w:rsidRPr="0055578C" w:rsidTr="0017770A">
        <w:trPr>
          <w:trHeight w:val="28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1EB3" w:rsidRPr="0055578C" w:rsidRDefault="00B41EB3" w:rsidP="001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1EB3" w:rsidRPr="0055578C" w:rsidRDefault="00B41EB3" w:rsidP="001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1EB3" w:rsidRPr="0055578C" w:rsidRDefault="00B41EB3" w:rsidP="001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Classe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1EB3" w:rsidRPr="0055578C" w:rsidRDefault="00B41EB3" w:rsidP="001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1EB3" w:rsidRPr="0055578C" w:rsidRDefault="00B41EB3" w:rsidP="001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Para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1EB3" w:rsidRPr="0055578C" w:rsidRDefault="00B41EB3" w:rsidP="001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55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 partir de</w:t>
            </w:r>
          </w:p>
        </w:tc>
      </w:tr>
      <w:tr w:rsidR="00B41EB3" w:rsidRPr="0055578C" w:rsidTr="0017770A">
        <w:trPr>
          <w:trHeight w:val="280"/>
        </w:trPr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1EB3" w:rsidRPr="0055578C" w:rsidRDefault="00B41EB3" w:rsidP="0017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Amauri Benedito de Oliveira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1EB3" w:rsidRPr="0055578C" w:rsidRDefault="00B41EB3" w:rsidP="001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Agente Administrativo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1EB3" w:rsidRPr="0055578C" w:rsidRDefault="00B41EB3" w:rsidP="001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1EB3" w:rsidRPr="0055578C" w:rsidRDefault="00B41EB3" w:rsidP="001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1EB3" w:rsidRPr="0055578C" w:rsidRDefault="00B41EB3" w:rsidP="001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1EB3" w:rsidRPr="0055578C" w:rsidRDefault="00B41EB3" w:rsidP="001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05/07/2017</w:t>
            </w:r>
          </w:p>
        </w:tc>
      </w:tr>
    </w:tbl>
    <w:p w:rsidR="00B41EB3" w:rsidRPr="0055578C" w:rsidRDefault="00B41EB3" w:rsidP="00B4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1EB3" w:rsidRPr="0055578C" w:rsidRDefault="00B41EB3" w:rsidP="00B41EB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2º - Revogadas as disposições em contrário, a presente Portaria entra em vigor na data de sua publicação.</w:t>
      </w:r>
    </w:p>
    <w:p w:rsidR="00B41EB3" w:rsidRPr="0055578C" w:rsidRDefault="00B41EB3" w:rsidP="00B41E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1EB3" w:rsidRPr="0055578C" w:rsidRDefault="00B41EB3" w:rsidP="00B41EB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REGISTRE-SE E PUBLIQUE-SE</w:t>
      </w:r>
    </w:p>
    <w:p w:rsidR="00B41EB3" w:rsidRPr="0055578C" w:rsidRDefault="00B41EB3" w:rsidP="00B4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1EB3" w:rsidRPr="0055578C" w:rsidRDefault="00B41EB3" w:rsidP="00B41EB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POUSO ALEGRE,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6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JULHO</w:t>
      </w:r>
      <w:proofErr w:type="gramEnd"/>
      <w:r w:rsidRPr="006915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41EB3" w:rsidRDefault="00B41EB3" w:rsidP="00B41E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1EB3" w:rsidRDefault="00B41EB3" w:rsidP="00B41E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1EB3" w:rsidRPr="0055578C" w:rsidRDefault="00B41EB3" w:rsidP="00B41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ADRIANO CÉSAR PEREIRA BRAGA</w:t>
      </w:r>
    </w:p>
    <w:p w:rsidR="00B73E7C" w:rsidRPr="00B41EB3" w:rsidRDefault="00B41EB3" w:rsidP="00B41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7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PRESIDENTE DA MESA </w:t>
      </w:r>
    </w:p>
    <w:sectPr w:rsidR="00B73E7C" w:rsidRPr="00B41EB3" w:rsidSect="0055578C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DDE" w:rsidRDefault="00B41EB3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560854679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3DDE" w:rsidRPr="00551BA6" w:rsidRDefault="00B41EB3" w:rsidP="00493DD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51BA6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493DDE" w:rsidRPr="00551BA6" w:rsidRDefault="00B41EB3" w:rsidP="00493DD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493DDE" w:rsidRPr="00551BA6" w:rsidRDefault="00B41EB3" w:rsidP="00493DD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493DDE" w:rsidRPr="00551BA6" w:rsidRDefault="00B41EB3" w:rsidP="00493DD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551BA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551BA6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493DDE" w:rsidRPr="00567341" w:rsidRDefault="00B41EB3" w:rsidP="00493DDE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493DDE" w:rsidRPr="00551BA6" w:rsidRDefault="00B41EB3" w:rsidP="00493DD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51BA6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493DDE" w:rsidRPr="00551BA6" w:rsidRDefault="00B41EB3" w:rsidP="00493DD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493DDE" w:rsidRPr="00551BA6" w:rsidRDefault="00B41EB3" w:rsidP="00493DD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493DDE" w:rsidRPr="00551BA6" w:rsidRDefault="00B41EB3" w:rsidP="00493DDE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551BA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551BA6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493DDE" w:rsidRPr="00567341" w:rsidRDefault="00B41EB3" w:rsidP="00493DDE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B3"/>
    <w:rsid w:val="00B41EB3"/>
    <w:rsid w:val="00B7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3CA6E1D8-6660-43B4-9D61-5037C0C8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EB3"/>
  </w:style>
  <w:style w:type="paragraph" w:styleId="Ttulo1">
    <w:name w:val="heading 1"/>
    <w:basedOn w:val="Normal"/>
    <w:next w:val="Normal"/>
    <w:link w:val="Ttulo1Char"/>
    <w:qFormat/>
    <w:rsid w:val="00B41EB3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41EB3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41EB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41EB3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41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EB3"/>
  </w:style>
  <w:style w:type="character" w:styleId="Hyperlink">
    <w:name w:val="Hyperlink"/>
    <w:basedOn w:val="Fontepargpadro"/>
    <w:rsid w:val="00B41EB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1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2</cp:revision>
  <cp:lastPrinted>2017-07-06T16:58:00Z</cp:lastPrinted>
  <dcterms:created xsi:type="dcterms:W3CDTF">2017-07-06T16:53:00Z</dcterms:created>
  <dcterms:modified xsi:type="dcterms:W3CDTF">2017-07-06T16:58:00Z</dcterms:modified>
</cp:coreProperties>
</file>