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F780F" w:rsidP="006F780F">
      <w:pPr>
        <w:jc w:val="center"/>
      </w:pPr>
      <w:r>
        <w:t>LEI MUNICIPAL Nº 2.509, 21 DE MAIO DE 1991</w:t>
      </w:r>
    </w:p>
    <w:p w:rsidR="006F780F" w:rsidRDefault="006F780F" w:rsidP="006F780F">
      <w:pPr>
        <w:ind w:left="3969"/>
        <w:jc w:val="both"/>
      </w:pPr>
      <w:r>
        <w:t>DENOMINAÇÃO DE VIA PÚBLICA: RUA FERNANDO FERREIRA DA SILVA</w:t>
      </w:r>
    </w:p>
    <w:p w:rsidR="006F780F" w:rsidRDefault="006F780F" w:rsidP="006F780F">
      <w:pPr>
        <w:ind w:left="3969"/>
        <w:jc w:val="both"/>
      </w:pPr>
      <w:r>
        <w:t xml:space="preserve"> (1927/1989)</w:t>
      </w:r>
    </w:p>
    <w:p w:rsidR="006F780F" w:rsidRDefault="006F780F" w:rsidP="006F780F">
      <w:pPr>
        <w:ind w:left="3969"/>
      </w:pPr>
    </w:p>
    <w:p w:rsidR="006F780F" w:rsidRDefault="006F780F" w:rsidP="006F780F">
      <w:pPr>
        <w:ind w:firstLine="567"/>
        <w:jc w:val="both"/>
      </w:pPr>
      <w:r>
        <w:t>Art. 1º - Passa a denominar-se RUA FERNANDO FERREIRA DA SILVA a atual Rua “C”, do Loteamento Santa Cecília, em toda a sua extensão.</w:t>
      </w:r>
    </w:p>
    <w:p w:rsidR="006F780F" w:rsidRDefault="006F780F" w:rsidP="006F780F">
      <w:pPr>
        <w:ind w:firstLine="567"/>
        <w:jc w:val="both"/>
      </w:pPr>
      <w:r>
        <w:t xml:space="preserve"> </w:t>
      </w:r>
    </w:p>
    <w:p w:rsidR="006F780F" w:rsidRDefault="006F780F" w:rsidP="006F780F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F780F" w:rsidRDefault="006F780F" w:rsidP="006F780F">
      <w:pPr>
        <w:ind w:firstLine="567"/>
        <w:jc w:val="both"/>
      </w:pPr>
      <w:bookmarkStart w:id="0" w:name="_GoBack"/>
      <w:bookmarkEnd w:id="0"/>
    </w:p>
    <w:sectPr w:rsidR="006F7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0F"/>
    <w:rsid w:val="006F780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2014-04-29T12:53:00Z</dcterms:created>
  <dcterms:modified xsi:type="dcterms:W3CDTF">2014-04-29T12:53:00Z</dcterms:modified>
</cp:coreProperties>
</file>