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7367A" w:rsidP="0057367A">
      <w:pPr>
        <w:jc w:val="center"/>
      </w:pPr>
      <w:r>
        <w:t>LEI MUNICIPAL Nº 2.706, 6 DE SETEMBRO DE 1993</w:t>
      </w:r>
    </w:p>
    <w:p w:rsidR="0057367A" w:rsidRDefault="0057367A" w:rsidP="0057367A">
      <w:pPr>
        <w:ind w:left="3969"/>
        <w:jc w:val="both"/>
      </w:pPr>
      <w:r>
        <w:t>Modifica a Lei nº 2.591-A/92 , que instituiu o Código de Posturas do Município.</w:t>
      </w:r>
    </w:p>
    <w:p w:rsidR="0057367A" w:rsidRDefault="0057367A" w:rsidP="0057367A">
      <w:pPr>
        <w:ind w:left="3969"/>
      </w:pPr>
    </w:p>
    <w:p w:rsidR="0057367A" w:rsidRDefault="0057367A" w:rsidP="0057367A">
      <w:pPr>
        <w:ind w:firstLine="567"/>
        <w:jc w:val="both"/>
      </w:pPr>
      <w:r>
        <w:t>Art. 1º - Fica modificada a Lei número 2.591-A/92, que instituiu o Código de Posturas do Município, em seu Capítulo II – Da Comunidade, Segurança e Sossego Público, acrescentando-se ao art. 71, os seguintes parágrafos.</w:t>
      </w:r>
    </w:p>
    <w:p w:rsidR="0057367A" w:rsidRDefault="0057367A" w:rsidP="0057367A">
      <w:pPr>
        <w:ind w:firstLine="567"/>
        <w:jc w:val="both"/>
      </w:pPr>
      <w:r>
        <w:t xml:space="preserve"> </w:t>
      </w:r>
    </w:p>
    <w:p w:rsidR="0057367A" w:rsidRDefault="0057367A" w:rsidP="0057367A">
      <w:pPr>
        <w:ind w:firstLine="567"/>
        <w:jc w:val="both"/>
      </w:pPr>
      <w:r>
        <w:t xml:space="preserve"> “Art. 71 - ............................................................................................</w:t>
      </w:r>
    </w:p>
    <w:p w:rsidR="0057367A" w:rsidRDefault="0057367A" w:rsidP="0057367A">
      <w:pPr>
        <w:ind w:firstLine="567"/>
        <w:jc w:val="both"/>
      </w:pPr>
      <w:r>
        <w:t xml:space="preserve"> Parágrafo Primeiro – As casas de diversões e clubes, localizados nas ruas centrais da cidade, terão seu funcionamento permitido através de alvarás da Prefeitura, no horário compreendido entre às 20:00 horas e até às 2:00 horas da madrugada, sem perturbar o sossego público.</w:t>
      </w:r>
    </w:p>
    <w:p w:rsidR="0057367A" w:rsidRDefault="0057367A" w:rsidP="0057367A">
      <w:pPr>
        <w:ind w:firstLine="567"/>
        <w:jc w:val="both"/>
      </w:pPr>
      <w:r>
        <w:t xml:space="preserve"> Parágrafo Segundo – Os clubes e casas de diversões localizados distantes da cidade, terão horário prolongado até às 5:00 horas da manhã.”</w:t>
      </w:r>
    </w:p>
    <w:p w:rsidR="0057367A" w:rsidRDefault="0057367A" w:rsidP="0057367A">
      <w:pPr>
        <w:ind w:firstLine="567"/>
        <w:jc w:val="both"/>
      </w:pPr>
      <w:r>
        <w:t xml:space="preserve"> </w:t>
      </w:r>
    </w:p>
    <w:p w:rsidR="0057367A" w:rsidRDefault="0057367A" w:rsidP="0057367A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57367A" w:rsidRDefault="0057367A" w:rsidP="0057367A">
      <w:pPr>
        <w:ind w:firstLine="567"/>
        <w:jc w:val="both"/>
      </w:pPr>
      <w:r>
        <w:t xml:space="preserve"> </w:t>
      </w:r>
    </w:p>
    <w:p w:rsidR="0057367A" w:rsidRDefault="0057367A" w:rsidP="0057367A">
      <w:pPr>
        <w:ind w:firstLine="567"/>
        <w:jc w:val="both"/>
      </w:pPr>
      <w:r>
        <w:t xml:space="preserve"> </w:t>
      </w:r>
    </w:p>
    <w:p w:rsidR="0057367A" w:rsidRDefault="0057367A" w:rsidP="0057367A">
      <w:pPr>
        <w:ind w:firstLine="567"/>
        <w:jc w:val="both"/>
      </w:pPr>
      <w:r>
        <w:t xml:space="preserve"> DR. JOÃO BATISTA ROSA</w:t>
      </w:r>
    </w:p>
    <w:p w:rsidR="0057367A" w:rsidRDefault="0057367A" w:rsidP="0057367A">
      <w:pPr>
        <w:ind w:firstLine="567"/>
        <w:jc w:val="both"/>
      </w:pPr>
      <w:r>
        <w:t xml:space="preserve"> Prefeito Municipal</w:t>
      </w:r>
    </w:p>
    <w:p w:rsidR="0057367A" w:rsidRDefault="0057367A" w:rsidP="0057367A">
      <w:pPr>
        <w:ind w:firstLine="567"/>
        <w:jc w:val="both"/>
      </w:pPr>
      <w:bookmarkStart w:id="0" w:name="_GoBack"/>
      <w:bookmarkEnd w:id="0"/>
    </w:p>
    <w:sectPr w:rsidR="00573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7A"/>
    <w:rsid w:val="0057367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