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F26A3" w:rsidP="008F26A3">
      <w:pPr>
        <w:jc w:val="center"/>
      </w:pPr>
      <w:r>
        <w:t>LEI MUNICIPAL Nº 2.740, 11 DE NOVEMBRO DE 1993</w:t>
      </w:r>
    </w:p>
    <w:p w:rsidR="008F26A3" w:rsidRDefault="008F26A3" w:rsidP="008F26A3">
      <w:pPr>
        <w:ind w:left="3969"/>
        <w:jc w:val="both"/>
      </w:pPr>
      <w:r>
        <w:t>Torna obrigatória a colocação do chamado “olho de gato” em todos os redutores de velocidade do Município.</w:t>
      </w:r>
    </w:p>
    <w:p w:rsidR="008F26A3" w:rsidRDefault="008F26A3" w:rsidP="008F26A3">
      <w:pPr>
        <w:ind w:left="3969"/>
      </w:pPr>
    </w:p>
    <w:p w:rsidR="008F26A3" w:rsidRDefault="008F26A3" w:rsidP="008F26A3">
      <w:pPr>
        <w:ind w:firstLine="567"/>
        <w:jc w:val="both"/>
      </w:pPr>
      <w:r>
        <w:t>Art. 1º - Torna-se obrigatório a colocação do chamado “olho de gato”, como forma de sinalização de trânsito, em todos os redutores de velocidade deste Município.</w:t>
      </w:r>
    </w:p>
    <w:p w:rsidR="008F26A3" w:rsidRDefault="008F26A3" w:rsidP="008F26A3">
      <w:pPr>
        <w:ind w:firstLine="567"/>
        <w:jc w:val="both"/>
      </w:pPr>
      <w:r>
        <w:t xml:space="preserve"> </w:t>
      </w:r>
    </w:p>
    <w:p w:rsidR="008F26A3" w:rsidRDefault="008F26A3" w:rsidP="008F26A3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8F26A3" w:rsidRDefault="008F26A3" w:rsidP="008F26A3">
      <w:pPr>
        <w:ind w:firstLine="567"/>
        <w:jc w:val="both"/>
      </w:pPr>
      <w:r>
        <w:t xml:space="preserve"> </w:t>
      </w:r>
    </w:p>
    <w:p w:rsidR="008F26A3" w:rsidRDefault="008F26A3" w:rsidP="008F26A3">
      <w:pPr>
        <w:ind w:firstLine="567"/>
        <w:jc w:val="both"/>
      </w:pPr>
      <w:r>
        <w:t xml:space="preserve"> </w:t>
      </w:r>
    </w:p>
    <w:p w:rsidR="008F26A3" w:rsidRDefault="008F26A3" w:rsidP="008F26A3">
      <w:pPr>
        <w:ind w:firstLine="567"/>
        <w:jc w:val="both"/>
      </w:pPr>
      <w:r>
        <w:t xml:space="preserve"> DR. JOÃO BATISTA ROSA</w:t>
      </w:r>
    </w:p>
    <w:p w:rsidR="008F26A3" w:rsidRDefault="008F26A3" w:rsidP="008F26A3">
      <w:pPr>
        <w:ind w:firstLine="567"/>
        <w:jc w:val="both"/>
      </w:pPr>
      <w:r>
        <w:t xml:space="preserve"> Prefeito Municipal</w:t>
      </w:r>
    </w:p>
    <w:p w:rsidR="008F26A3" w:rsidRDefault="008F26A3" w:rsidP="008F26A3">
      <w:pPr>
        <w:ind w:firstLine="567"/>
        <w:jc w:val="both"/>
      </w:pPr>
      <w:bookmarkStart w:id="0" w:name="_GoBack"/>
      <w:bookmarkEnd w:id="0"/>
    </w:p>
    <w:sectPr w:rsidR="008F2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A3"/>
    <w:rsid w:val="008F26A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2014-04-29T15:11:00Z</dcterms:created>
  <dcterms:modified xsi:type="dcterms:W3CDTF">2014-04-29T15:11:00Z</dcterms:modified>
</cp:coreProperties>
</file>