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A29AA" w:rsidP="003A29AA">
      <w:pPr>
        <w:jc w:val="center"/>
      </w:pPr>
      <w:r>
        <w:t>LEI MUNICIPAL Nº 2.760, 27 DE DEZEMBRO DE 1993</w:t>
      </w:r>
    </w:p>
    <w:p w:rsidR="003A29AA" w:rsidRDefault="003A29AA" w:rsidP="003A29AA">
      <w:pPr>
        <w:ind w:left="3969"/>
        <w:jc w:val="both"/>
      </w:pPr>
      <w:r>
        <w:t>Denominação de via pública: Rua Dr. Murilo Carvalho Coutinho (+16/12/1914 - +29/11/1992)</w:t>
      </w:r>
    </w:p>
    <w:p w:rsidR="003A29AA" w:rsidRDefault="003A29AA" w:rsidP="003A29AA">
      <w:pPr>
        <w:ind w:left="3969"/>
      </w:pPr>
    </w:p>
    <w:p w:rsidR="003A29AA" w:rsidRDefault="003A29AA" w:rsidP="003A29AA">
      <w:pPr>
        <w:ind w:firstLine="567"/>
        <w:jc w:val="both"/>
      </w:pPr>
      <w:r>
        <w:t>Art. 2º - Passa a denominar-se Rua Dr. Murilo Carvalho Coutinho, a atual Rua 11, do bairro Fátima III.</w:t>
      </w:r>
    </w:p>
    <w:p w:rsidR="003A29AA" w:rsidRDefault="003A29AA" w:rsidP="003A29AA">
      <w:pPr>
        <w:ind w:firstLine="567"/>
        <w:jc w:val="both"/>
      </w:pPr>
      <w:r>
        <w:t xml:space="preserve"> </w:t>
      </w:r>
    </w:p>
    <w:p w:rsidR="003A29AA" w:rsidRDefault="003A29AA" w:rsidP="003A29AA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A29AA" w:rsidRDefault="003A29AA" w:rsidP="003A29AA">
      <w:pPr>
        <w:ind w:firstLine="567"/>
        <w:jc w:val="both"/>
      </w:pPr>
      <w:bookmarkStart w:id="0" w:name="_GoBack"/>
      <w:bookmarkEnd w:id="0"/>
    </w:p>
    <w:sectPr w:rsidR="003A2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AA"/>
    <w:rsid w:val="003A29A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2014-04-29T15:13:00Z</dcterms:created>
  <dcterms:modified xsi:type="dcterms:W3CDTF">2014-04-29T15:13:00Z</dcterms:modified>
</cp:coreProperties>
</file>