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55DA" w:rsidP="009355DA">
      <w:pPr>
        <w:jc w:val="center"/>
      </w:pPr>
      <w:r>
        <w:t>LEI MUNICIPAL Nº 2.862, 23 DE AGOSTO DE 1994</w:t>
      </w:r>
    </w:p>
    <w:p w:rsidR="009355DA" w:rsidRDefault="009355DA" w:rsidP="009355DA">
      <w:pPr>
        <w:ind w:left="3969"/>
        <w:jc w:val="both"/>
      </w:pPr>
      <w:r>
        <w:t>Denominação de via pública: Rua Francisco Pereira do Prado</w:t>
      </w:r>
    </w:p>
    <w:p w:rsidR="009355DA" w:rsidRDefault="009355DA" w:rsidP="009355DA">
      <w:pPr>
        <w:ind w:left="3969"/>
      </w:pPr>
    </w:p>
    <w:p w:rsidR="009355DA" w:rsidRDefault="009355DA" w:rsidP="009355DA">
      <w:pPr>
        <w:ind w:firstLine="567"/>
        <w:jc w:val="both"/>
      </w:pPr>
      <w:r>
        <w:t>Art. 1º - Passa a denominar-se Rua Francisco Pereira do Prado, a atual Rua 03 do Bairro Chácara Recreio dos Fernandes, com início na Rua 02 e término na estrada municipal Pouso Alegre/Silvianópolis.</w:t>
      </w:r>
    </w:p>
    <w:p w:rsidR="009355DA" w:rsidRDefault="009355DA" w:rsidP="009355DA">
      <w:pPr>
        <w:ind w:firstLine="567"/>
        <w:jc w:val="both"/>
      </w:pPr>
      <w:r>
        <w:t xml:space="preserve"> </w:t>
      </w:r>
    </w:p>
    <w:p w:rsidR="009355DA" w:rsidRDefault="009355DA" w:rsidP="009355D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355DA" w:rsidRDefault="009355DA" w:rsidP="009355DA">
      <w:pPr>
        <w:ind w:firstLine="567"/>
        <w:jc w:val="both"/>
      </w:pPr>
      <w:bookmarkStart w:id="0" w:name="_GoBack"/>
      <w:bookmarkEnd w:id="0"/>
    </w:p>
    <w:sectPr w:rsidR="00935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DA"/>
    <w:rsid w:val="009355D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2014-04-29T15:22:00Z</dcterms:created>
  <dcterms:modified xsi:type="dcterms:W3CDTF">2014-04-29T15:22:00Z</dcterms:modified>
</cp:coreProperties>
</file>