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B346B" w:rsidP="002B346B">
      <w:pPr>
        <w:jc w:val="center"/>
      </w:pPr>
      <w:r>
        <w:t>LEI MUNICIPAL Nº 2.879, 28 DE SETEMBRO DE 1994</w:t>
      </w:r>
    </w:p>
    <w:p w:rsidR="002B346B" w:rsidRDefault="002B346B" w:rsidP="002B346B">
      <w:pPr>
        <w:ind w:left="3969"/>
        <w:jc w:val="both"/>
      </w:pPr>
      <w:r>
        <w:t>Declara de utilidade pública a caixa escolar Monsenhor José Paulino</w:t>
      </w:r>
    </w:p>
    <w:p w:rsidR="002B346B" w:rsidRDefault="002B346B" w:rsidP="002B346B">
      <w:pPr>
        <w:ind w:left="3969"/>
      </w:pPr>
    </w:p>
    <w:p w:rsidR="002B346B" w:rsidRDefault="002B346B" w:rsidP="002B346B">
      <w:pPr>
        <w:ind w:firstLine="567"/>
        <w:jc w:val="both"/>
      </w:pPr>
      <w:r>
        <w:t>Art. 1º - Fica declarada de utilidade pública a Caixa Escolar Monsenhor José Paulino, localizada à Avenida Doutor Lisboa nº 323, conforme registro nº 19.018, no Livro 1-A, pág. 31-V, em 26/11/93, no Cartório de Pessoas Jurídicas.</w:t>
      </w:r>
    </w:p>
    <w:p w:rsidR="002B346B" w:rsidRDefault="002B346B" w:rsidP="002B346B">
      <w:pPr>
        <w:ind w:firstLine="567"/>
        <w:jc w:val="both"/>
      </w:pPr>
      <w:r>
        <w:t xml:space="preserve"> </w:t>
      </w:r>
    </w:p>
    <w:p w:rsidR="002B346B" w:rsidRDefault="002B346B" w:rsidP="002B346B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2B346B" w:rsidRDefault="002B346B" w:rsidP="002B346B">
      <w:pPr>
        <w:ind w:firstLine="567"/>
        <w:jc w:val="both"/>
      </w:pPr>
      <w:bookmarkStart w:id="0" w:name="_GoBack"/>
      <w:bookmarkEnd w:id="0"/>
    </w:p>
    <w:sectPr w:rsidR="002B34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6B"/>
    <w:rsid w:val="002B346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2014-04-29T18:10:00Z</dcterms:created>
  <dcterms:modified xsi:type="dcterms:W3CDTF">2014-04-29T18:10:00Z</dcterms:modified>
</cp:coreProperties>
</file>