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B7806" w:rsidP="004B7806">
      <w:pPr>
        <w:jc w:val="center"/>
      </w:pPr>
      <w:r>
        <w:t>LEI MUNICIPAL Nº 2.888, 20 DE OUTUBRO DE 1994</w:t>
      </w:r>
    </w:p>
    <w:p w:rsidR="004B7806" w:rsidRDefault="004B7806" w:rsidP="004B7806">
      <w:pPr>
        <w:ind w:left="3969"/>
        <w:jc w:val="both"/>
      </w:pPr>
      <w:r>
        <w:t>Declara de utilidade pública a Associação Defesa da Vida – ADEVI.</w:t>
      </w:r>
    </w:p>
    <w:p w:rsidR="004B7806" w:rsidRDefault="004B7806" w:rsidP="004B7806">
      <w:pPr>
        <w:ind w:left="3969"/>
      </w:pPr>
    </w:p>
    <w:p w:rsidR="004B7806" w:rsidRDefault="004B7806" w:rsidP="004B7806">
      <w:pPr>
        <w:ind w:firstLine="567"/>
        <w:jc w:val="both"/>
      </w:pPr>
      <w:r>
        <w:t>Art. 1º - Fica declarada de Utilidade Pública a Associação Defesa da Vida – ADEVI, localizada à Rua Turmalina nº 98, Bairro Jardim Europa, conforme Registro nº 856l, no Livro A, página 207, em 20/08/92, no Cartório de Pessoas Jurídicas.</w:t>
      </w:r>
    </w:p>
    <w:p w:rsidR="004B7806" w:rsidRDefault="004B7806" w:rsidP="004B7806">
      <w:pPr>
        <w:ind w:firstLine="567"/>
        <w:jc w:val="both"/>
      </w:pPr>
      <w:r>
        <w:t xml:space="preserve"> </w:t>
      </w:r>
    </w:p>
    <w:p w:rsidR="004B7806" w:rsidRDefault="004B7806" w:rsidP="004B780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B7806" w:rsidRDefault="004B7806" w:rsidP="004B7806">
      <w:pPr>
        <w:ind w:firstLine="567"/>
        <w:jc w:val="both"/>
      </w:pPr>
      <w:bookmarkStart w:id="0" w:name="_GoBack"/>
      <w:bookmarkEnd w:id="0"/>
    </w:p>
    <w:sectPr w:rsidR="004B7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06"/>
    <w:rsid w:val="004B780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2014-04-29T18:11:00Z</dcterms:created>
  <dcterms:modified xsi:type="dcterms:W3CDTF">2014-04-29T18:11:00Z</dcterms:modified>
</cp:coreProperties>
</file>