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F31E6" w:rsidP="005F31E6">
      <w:pPr>
        <w:jc w:val="center"/>
      </w:pPr>
      <w:r>
        <w:t>LEI MUNICIPAL Nº 2.937, 16 DE MARÇO DE 1995</w:t>
      </w:r>
    </w:p>
    <w:p w:rsidR="005F31E6" w:rsidRDefault="005F31E6" w:rsidP="005F31E6">
      <w:pPr>
        <w:ind w:left="3969"/>
        <w:jc w:val="both"/>
      </w:pPr>
      <w:r>
        <w:t>Concede abertura de espaço para propaganda nas placas de denominação de via pública.</w:t>
      </w:r>
    </w:p>
    <w:p w:rsidR="005F31E6" w:rsidRDefault="005F31E6" w:rsidP="005F31E6">
      <w:pPr>
        <w:ind w:left="3969"/>
      </w:pPr>
    </w:p>
    <w:p w:rsidR="005F31E6" w:rsidRDefault="005F31E6" w:rsidP="005F31E6">
      <w:pPr>
        <w:ind w:firstLine="567"/>
        <w:jc w:val="both"/>
      </w:pPr>
      <w:r>
        <w:t>Art. 1º - Fica o Chefe do Executivo Municipal autorizado a conceder abertura de espaço para propaganda nas placas de denominação de via pública na zona urbana rural do Município, às Empresas interessadas as quais incumbidas de confeccioná-las.</w:t>
      </w:r>
    </w:p>
    <w:p w:rsidR="005F31E6" w:rsidRDefault="005F31E6" w:rsidP="005F31E6">
      <w:pPr>
        <w:ind w:firstLine="567"/>
        <w:jc w:val="both"/>
      </w:pPr>
      <w:r>
        <w:t xml:space="preserve"> </w:t>
      </w:r>
    </w:p>
    <w:p w:rsidR="005F31E6" w:rsidRDefault="005F31E6" w:rsidP="005F31E6">
      <w:pPr>
        <w:ind w:firstLine="567"/>
        <w:jc w:val="both"/>
      </w:pPr>
      <w:r>
        <w:t xml:space="preserve"> §1º - O disposto no caput deste artigo, se aplica nas vias onde não existam as respectivas placas.</w:t>
      </w:r>
    </w:p>
    <w:p w:rsidR="005F31E6" w:rsidRDefault="005F31E6" w:rsidP="005F31E6">
      <w:pPr>
        <w:ind w:firstLine="567"/>
        <w:jc w:val="both"/>
      </w:pPr>
      <w:r>
        <w:t xml:space="preserve"> </w:t>
      </w:r>
    </w:p>
    <w:p w:rsidR="005F31E6" w:rsidRDefault="005F31E6" w:rsidP="005F31E6">
      <w:pPr>
        <w:ind w:firstLine="567"/>
        <w:jc w:val="both"/>
      </w:pPr>
      <w:r>
        <w:t xml:space="preserve"> §2º - As placas deverão seguir um padrão específico quanto à dimensão e ao material utilizado, a ser definido pela Secretaria Municipal de Infra-Estrutura e o espaço destinado à propaganda não deverá ultrapassar 1/3 (um terço) da extensão da placa.</w:t>
      </w:r>
    </w:p>
    <w:p w:rsidR="005F31E6" w:rsidRDefault="005F31E6" w:rsidP="005F31E6">
      <w:pPr>
        <w:ind w:firstLine="567"/>
        <w:jc w:val="both"/>
      </w:pPr>
      <w:r>
        <w:t xml:space="preserve"> </w:t>
      </w:r>
    </w:p>
    <w:p w:rsidR="005F31E6" w:rsidRDefault="005F31E6" w:rsidP="005F31E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F31E6" w:rsidRDefault="005F31E6" w:rsidP="005F31E6">
      <w:pPr>
        <w:ind w:firstLine="567"/>
        <w:jc w:val="both"/>
      </w:pPr>
      <w:bookmarkStart w:id="0" w:name="_GoBack"/>
      <w:bookmarkEnd w:id="0"/>
    </w:p>
    <w:sectPr w:rsidR="005F3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6"/>
    <w:rsid w:val="005F31E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2014-04-29T18:16:00Z</dcterms:created>
  <dcterms:modified xsi:type="dcterms:W3CDTF">2014-04-29T18:16:00Z</dcterms:modified>
</cp:coreProperties>
</file>