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534B2" w:rsidP="006534B2">
      <w:pPr>
        <w:jc w:val="center"/>
      </w:pPr>
      <w:r>
        <w:t>LEI MUNICIPAL Nº 2.978, 1 DE JUNHO DE 1995</w:t>
      </w:r>
    </w:p>
    <w:p w:rsidR="006534B2" w:rsidRDefault="006534B2" w:rsidP="006534B2">
      <w:pPr>
        <w:ind w:left="3969"/>
        <w:jc w:val="both"/>
      </w:pPr>
      <w:r>
        <w:t>Denominação de Via Pública: Rua José Pedro de Souza</w:t>
      </w:r>
    </w:p>
    <w:p w:rsidR="006534B2" w:rsidRDefault="006534B2" w:rsidP="006534B2">
      <w:pPr>
        <w:ind w:left="3969"/>
      </w:pPr>
    </w:p>
    <w:p w:rsidR="006534B2" w:rsidRDefault="006534B2" w:rsidP="006534B2">
      <w:pPr>
        <w:ind w:firstLine="567"/>
        <w:jc w:val="both"/>
      </w:pPr>
      <w:r>
        <w:t>Art. 1º - Passa a denominar-se RUA JOSÉ PEDRO DE SOUZA, a atual Rua Estrada do Aeroporto, paralela ao Clube de Campo Pouso Alegre.</w:t>
      </w:r>
    </w:p>
    <w:p w:rsidR="006534B2" w:rsidRDefault="006534B2" w:rsidP="006534B2">
      <w:pPr>
        <w:ind w:firstLine="567"/>
        <w:jc w:val="both"/>
      </w:pPr>
      <w:r>
        <w:t xml:space="preserve"> </w:t>
      </w:r>
    </w:p>
    <w:p w:rsidR="006534B2" w:rsidRDefault="006534B2" w:rsidP="006534B2">
      <w:pPr>
        <w:ind w:firstLine="567"/>
        <w:jc w:val="both"/>
      </w:pPr>
      <w:r>
        <w:t xml:space="preserve"> Art. 2º - Revoadas as disposições em contrário, a presente Lei entrará em vigor na data de sua publicação.</w:t>
      </w:r>
    </w:p>
    <w:p w:rsidR="006534B2" w:rsidRDefault="006534B2" w:rsidP="006534B2">
      <w:pPr>
        <w:ind w:firstLine="567"/>
        <w:jc w:val="both"/>
      </w:pPr>
      <w:bookmarkStart w:id="0" w:name="_GoBack"/>
      <w:bookmarkEnd w:id="0"/>
    </w:p>
    <w:sectPr w:rsidR="006534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B2"/>
    <w:rsid w:val="006534B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2014-04-29T18:20:00Z</dcterms:created>
  <dcterms:modified xsi:type="dcterms:W3CDTF">2014-04-29T18:20:00Z</dcterms:modified>
</cp:coreProperties>
</file>