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C2C50" w:rsidP="004C2C50">
      <w:pPr>
        <w:jc w:val="center"/>
      </w:pPr>
      <w:r>
        <w:t>LEI MUNICIPAL Nº 3.038, 13 DE NOVEMBRO DE 1995</w:t>
      </w:r>
    </w:p>
    <w:p w:rsidR="004C2C50" w:rsidRDefault="004C2C50" w:rsidP="004C2C50">
      <w:pPr>
        <w:ind w:left="3969"/>
        <w:jc w:val="both"/>
      </w:pPr>
      <w:r>
        <w:t>Declara de utilidade pública o Conselho de Desenvolvimento Comunitário da Comunidade dos Ferreiras.</w:t>
      </w:r>
    </w:p>
    <w:p w:rsidR="004C2C50" w:rsidRDefault="004C2C50" w:rsidP="004C2C50">
      <w:pPr>
        <w:ind w:left="3969"/>
      </w:pPr>
    </w:p>
    <w:p w:rsidR="004C2C50" w:rsidRDefault="004C2C50" w:rsidP="004C2C50">
      <w:pPr>
        <w:ind w:firstLine="567"/>
        <w:jc w:val="both"/>
      </w:pPr>
      <w:r>
        <w:t>Art. 1º - Fica declarado de Utilidade Pública o Conselho de Desenvolvimento Comunitário da Comunidade dos Ferreiras, com sede na Rua Professor Queiroz Filho, 526, no Bairro Primavera, nesta cidade, conforme registro nº. 20410, no Livro 1 – A, em 06/03/95, no Cartório de Pessoas Jurídicas.</w:t>
      </w:r>
    </w:p>
    <w:p w:rsidR="004C2C50" w:rsidRDefault="004C2C50" w:rsidP="004C2C50">
      <w:pPr>
        <w:ind w:firstLine="567"/>
        <w:jc w:val="both"/>
      </w:pPr>
      <w:r>
        <w:t xml:space="preserve"> </w:t>
      </w:r>
    </w:p>
    <w:p w:rsidR="004C2C50" w:rsidRDefault="004C2C50" w:rsidP="004C2C50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4C2C50" w:rsidRDefault="004C2C50" w:rsidP="004C2C50">
      <w:pPr>
        <w:ind w:firstLine="567"/>
        <w:jc w:val="both"/>
      </w:pPr>
      <w:bookmarkStart w:id="0" w:name="_GoBack"/>
      <w:bookmarkEnd w:id="0"/>
    </w:p>
    <w:sectPr w:rsidR="004C2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50"/>
    <w:rsid w:val="004C2C5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2014-04-29T18:25:00Z</dcterms:created>
  <dcterms:modified xsi:type="dcterms:W3CDTF">2014-04-29T18:25:00Z</dcterms:modified>
</cp:coreProperties>
</file>