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83A74" w:rsidP="00483A74">
      <w:pPr>
        <w:jc w:val="center"/>
      </w:pPr>
      <w:r>
        <w:t>LEI MUNICIPAL Nº 3.047, 13 DE DEZEMBRO DE 1995</w:t>
      </w:r>
    </w:p>
    <w:p w:rsidR="00483A74" w:rsidRDefault="00483A74" w:rsidP="00483A74">
      <w:pPr>
        <w:ind w:left="3969"/>
        <w:jc w:val="both"/>
      </w:pPr>
      <w:r>
        <w:t>Denominação de via pública Rua Aspásia do Amaral.</w:t>
      </w:r>
    </w:p>
    <w:p w:rsidR="00483A74" w:rsidRDefault="00483A74" w:rsidP="00483A74">
      <w:pPr>
        <w:ind w:left="3969"/>
      </w:pPr>
    </w:p>
    <w:p w:rsidR="00483A74" w:rsidRDefault="00483A74" w:rsidP="00483A74">
      <w:pPr>
        <w:ind w:firstLine="567"/>
        <w:jc w:val="both"/>
      </w:pPr>
      <w:r>
        <w:t>Art. 1º - Passa a denominar-se Rua Aspásia do Amaral, a atual Rua “C”, do Bairro Cruzeiro do Sul.</w:t>
      </w:r>
    </w:p>
    <w:p w:rsidR="00483A74" w:rsidRDefault="00483A74" w:rsidP="00483A74">
      <w:pPr>
        <w:ind w:firstLine="567"/>
        <w:jc w:val="both"/>
      </w:pPr>
      <w:r>
        <w:t xml:space="preserve"> </w:t>
      </w:r>
    </w:p>
    <w:p w:rsidR="00483A74" w:rsidRDefault="00483A74" w:rsidP="00483A7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83A74" w:rsidRDefault="00483A74" w:rsidP="00483A74">
      <w:pPr>
        <w:ind w:firstLine="567"/>
        <w:jc w:val="both"/>
      </w:pPr>
      <w:bookmarkStart w:id="0" w:name="_GoBack"/>
      <w:bookmarkEnd w:id="0"/>
    </w:p>
    <w:sectPr w:rsidR="00483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74"/>
    <w:rsid w:val="00483A7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2014-04-29T18:26:00Z</dcterms:created>
  <dcterms:modified xsi:type="dcterms:W3CDTF">2014-04-29T18:26:00Z</dcterms:modified>
</cp:coreProperties>
</file>