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A494A" w:rsidP="007A494A">
      <w:pPr>
        <w:jc w:val="center"/>
      </w:pPr>
      <w:r>
        <w:t>LEI MUNICIPAL Nº 3.079, 6 DE MARÇO DE 1996</w:t>
      </w:r>
    </w:p>
    <w:p w:rsidR="007A494A" w:rsidRDefault="007A494A" w:rsidP="007A494A">
      <w:pPr>
        <w:ind w:left="3969"/>
        <w:jc w:val="both"/>
      </w:pPr>
      <w:r>
        <w:t>Declara de utilidade publica a Igreja de Cristo Pentecostal do Brasil</w:t>
      </w:r>
    </w:p>
    <w:p w:rsidR="007A494A" w:rsidRDefault="007A494A" w:rsidP="007A494A">
      <w:pPr>
        <w:ind w:left="3969"/>
      </w:pPr>
    </w:p>
    <w:p w:rsidR="007A494A" w:rsidRDefault="007A494A" w:rsidP="007A494A">
      <w:pPr>
        <w:ind w:firstLine="567"/>
        <w:jc w:val="both"/>
      </w:pPr>
      <w:r>
        <w:t>Art. 1º - Fica declarada de utilidade pública a Igreja de Cristo Pentecostal no Brasil, com sede à Rua Marechal Deodoro, nº 393, nesta cidade, conforme registro nº 0112, no Livro Al, de 22/06/66,, no Cartório de Pessoas Jurídicas.</w:t>
      </w:r>
    </w:p>
    <w:p w:rsidR="007A494A" w:rsidRDefault="007A494A" w:rsidP="007A494A">
      <w:pPr>
        <w:ind w:firstLine="567"/>
        <w:jc w:val="both"/>
      </w:pPr>
      <w:r>
        <w:t xml:space="preserve"> </w:t>
      </w:r>
    </w:p>
    <w:p w:rsidR="007A494A" w:rsidRDefault="007A494A" w:rsidP="007A494A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7A494A" w:rsidRDefault="007A494A" w:rsidP="007A494A">
      <w:pPr>
        <w:ind w:firstLine="567"/>
        <w:jc w:val="both"/>
      </w:pPr>
      <w:bookmarkStart w:id="0" w:name="_GoBack"/>
      <w:bookmarkEnd w:id="0"/>
    </w:p>
    <w:sectPr w:rsidR="007A4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4A"/>
    <w:rsid w:val="007A494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2014-04-29T18:29:00Z</dcterms:created>
  <dcterms:modified xsi:type="dcterms:W3CDTF">2014-04-29T18:29:00Z</dcterms:modified>
</cp:coreProperties>
</file>