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93F1A" w:rsidP="00E93F1A">
      <w:pPr>
        <w:jc w:val="center"/>
      </w:pPr>
      <w:r>
        <w:t>LEI MUNICIPAL Nº 3.177, 22 DE OUTUBRO DE 1996</w:t>
      </w:r>
    </w:p>
    <w:p w:rsidR="00E93F1A" w:rsidRDefault="00E93F1A" w:rsidP="00E93F1A">
      <w:pPr>
        <w:ind w:left="3969"/>
        <w:jc w:val="both"/>
      </w:pPr>
      <w:r>
        <w:t>Denominação de via pública Rua Therezinha de Souza Sarkis</w:t>
      </w:r>
    </w:p>
    <w:p w:rsidR="00E93F1A" w:rsidRDefault="00E93F1A" w:rsidP="00E93F1A">
      <w:pPr>
        <w:ind w:left="3969"/>
      </w:pPr>
    </w:p>
    <w:p w:rsidR="00E93F1A" w:rsidRDefault="00E93F1A" w:rsidP="00E93F1A">
      <w:pPr>
        <w:ind w:firstLine="567"/>
        <w:jc w:val="both"/>
      </w:pPr>
      <w:r>
        <w:t>Art. 1º - Passa a denominar-se Rua Therezinha de Souza Sarkis, a atual rua 08, do bairro Foch – Gleba 2.</w:t>
      </w:r>
    </w:p>
    <w:p w:rsidR="00E93F1A" w:rsidRDefault="00E93F1A" w:rsidP="00E93F1A">
      <w:pPr>
        <w:ind w:firstLine="567"/>
        <w:jc w:val="both"/>
      </w:pPr>
      <w:r>
        <w:t xml:space="preserve"> </w:t>
      </w:r>
    </w:p>
    <w:p w:rsidR="00E93F1A" w:rsidRDefault="00E93F1A" w:rsidP="00E93F1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93F1A" w:rsidRDefault="00E93F1A" w:rsidP="00E93F1A">
      <w:pPr>
        <w:ind w:firstLine="567"/>
        <w:jc w:val="both"/>
      </w:pPr>
      <w:bookmarkStart w:id="0" w:name="_GoBack"/>
      <w:bookmarkEnd w:id="0"/>
    </w:p>
    <w:sectPr w:rsidR="00E93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1A"/>
    <w:rsid w:val="00954ED9"/>
    <w:rsid w:val="00E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2014-04-29T18:39:00Z</dcterms:created>
  <dcterms:modified xsi:type="dcterms:W3CDTF">2014-04-29T18:39:00Z</dcterms:modified>
</cp:coreProperties>
</file>