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135B8" w:rsidP="00B135B8">
      <w:pPr>
        <w:jc w:val="center"/>
      </w:pPr>
      <w:r>
        <w:t>LEI MUNICIPAL Nº 3.178, 29 DE OUTUBRO DE 1996</w:t>
      </w:r>
    </w:p>
    <w:p w:rsidR="00B135B8" w:rsidRDefault="00B135B8" w:rsidP="00B135B8">
      <w:pPr>
        <w:ind w:left="3969"/>
        <w:jc w:val="both"/>
      </w:pPr>
      <w:r>
        <w:t>Denominação de via pública Rua Luiz Junqueira de Carvalho</w:t>
      </w:r>
    </w:p>
    <w:p w:rsidR="00B135B8" w:rsidRDefault="00B135B8" w:rsidP="00B135B8">
      <w:pPr>
        <w:ind w:left="3969"/>
      </w:pPr>
    </w:p>
    <w:p w:rsidR="00B135B8" w:rsidRDefault="00B135B8" w:rsidP="00B135B8">
      <w:pPr>
        <w:ind w:firstLine="567"/>
        <w:jc w:val="both"/>
      </w:pPr>
      <w:r>
        <w:t>Art. 1º - Passa a denominar-se Rua Luiz Junqueira de Carvalho, a atual Rua Amazonas, no bairro Medicina.</w:t>
      </w:r>
    </w:p>
    <w:p w:rsidR="00B135B8" w:rsidRDefault="00B135B8" w:rsidP="00B135B8">
      <w:pPr>
        <w:ind w:firstLine="567"/>
        <w:jc w:val="both"/>
      </w:pPr>
      <w:r>
        <w:t xml:space="preserve"> </w:t>
      </w:r>
    </w:p>
    <w:p w:rsidR="00B135B8" w:rsidRDefault="00B135B8" w:rsidP="00B135B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B135B8" w:rsidRDefault="00B135B8" w:rsidP="00B135B8">
      <w:pPr>
        <w:ind w:firstLine="567"/>
        <w:jc w:val="both"/>
      </w:pPr>
      <w:bookmarkStart w:id="0" w:name="_GoBack"/>
      <w:bookmarkEnd w:id="0"/>
    </w:p>
    <w:sectPr w:rsidR="00B13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B8"/>
    <w:rsid w:val="00954ED9"/>
    <w:rsid w:val="00B1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270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2014-04-29T18:39:00Z</dcterms:created>
  <dcterms:modified xsi:type="dcterms:W3CDTF">2014-04-29T18:39:00Z</dcterms:modified>
</cp:coreProperties>
</file>