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73AB0" w:rsidP="00B73AB0">
      <w:pPr>
        <w:jc w:val="center"/>
      </w:pPr>
      <w:r>
        <w:t>LEI MUNICIPAL Nº 3.242, 3 DE ABRIL DE 1997</w:t>
      </w:r>
    </w:p>
    <w:p w:rsidR="00B73AB0" w:rsidRDefault="00B73AB0" w:rsidP="00B73AB0">
      <w:pPr>
        <w:ind w:left="3969"/>
        <w:jc w:val="both"/>
      </w:pPr>
      <w:r>
        <w:t>Denominação de via pública Travessa dos Escoteiros.</w:t>
      </w:r>
    </w:p>
    <w:p w:rsidR="00B73AB0" w:rsidRDefault="00B73AB0" w:rsidP="00B73AB0">
      <w:pPr>
        <w:ind w:left="3969"/>
      </w:pPr>
    </w:p>
    <w:p w:rsidR="00B73AB0" w:rsidRDefault="00B73AB0" w:rsidP="00B73AB0">
      <w:pPr>
        <w:ind w:firstLine="567"/>
        <w:jc w:val="both"/>
      </w:pPr>
      <w:r>
        <w:t>Art. 1° - Passa a denominar-se TRAVESSA DOS ESCOTEIROS, o beco existente na Rua Herculano Cobra, entre os números 282 e 28.</w:t>
      </w:r>
    </w:p>
    <w:p w:rsidR="00B73AB0" w:rsidRDefault="00B73AB0" w:rsidP="00B73AB0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B73AB0" w:rsidRDefault="00B73AB0" w:rsidP="00B73AB0">
      <w:pPr>
        <w:ind w:firstLine="567"/>
        <w:jc w:val="both"/>
      </w:pPr>
      <w:bookmarkStart w:id="0" w:name="_GoBack"/>
      <w:bookmarkEnd w:id="0"/>
    </w:p>
    <w:sectPr w:rsidR="00B73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B0"/>
    <w:rsid w:val="00954ED9"/>
    <w:rsid w:val="00B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2014-04-29T18:44:00Z</dcterms:created>
  <dcterms:modified xsi:type="dcterms:W3CDTF">2014-04-29T18:44:00Z</dcterms:modified>
</cp:coreProperties>
</file>