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1186F" w:rsidP="00A1186F">
      <w:pPr>
        <w:jc w:val="center"/>
      </w:pPr>
      <w:r>
        <w:t>LEI MUNICIPAL Nº 3.254, 15 DE ABRIL DE 1997</w:t>
      </w:r>
    </w:p>
    <w:p w:rsidR="00A1186F" w:rsidRDefault="00A1186F" w:rsidP="00A1186F">
      <w:pPr>
        <w:ind w:left="3969"/>
        <w:jc w:val="both"/>
      </w:pPr>
      <w:r>
        <w:t>Dispõe sobre a regularização da denominação do logradouro publico: Praça dos Expedicionários</w:t>
      </w:r>
    </w:p>
    <w:p w:rsidR="00A1186F" w:rsidRDefault="00A1186F" w:rsidP="00A1186F">
      <w:pPr>
        <w:ind w:left="3969"/>
      </w:pPr>
    </w:p>
    <w:p w:rsidR="00A1186F" w:rsidRDefault="00A1186F" w:rsidP="00A1186F">
      <w:pPr>
        <w:ind w:firstLine="567"/>
        <w:jc w:val="both"/>
      </w:pPr>
      <w:r>
        <w:t>Art. 1° - Fica regularizada a denominação do logradouro público, PRAÇA DOS EXPEDICIONÁRIOS no Bairro Primavera.</w:t>
      </w:r>
    </w:p>
    <w:p w:rsidR="00A1186F" w:rsidRDefault="00A1186F" w:rsidP="00A1186F">
      <w:pPr>
        <w:ind w:firstLine="567"/>
        <w:jc w:val="both"/>
      </w:pPr>
      <w:r>
        <w:t xml:space="preserve"> Art. 2° - Revogadas as disposições em contrário, esta Lei entra em vigor na data de sua publicação.</w:t>
      </w:r>
    </w:p>
    <w:p w:rsidR="00A1186F" w:rsidRDefault="00A1186F" w:rsidP="00A1186F">
      <w:pPr>
        <w:ind w:firstLine="567"/>
        <w:jc w:val="both"/>
      </w:pPr>
      <w:bookmarkStart w:id="0" w:name="_GoBack"/>
      <w:bookmarkEnd w:id="0"/>
    </w:p>
    <w:sectPr w:rsidR="00A118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6F"/>
    <w:rsid w:val="00954ED9"/>
    <w:rsid w:val="00A1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297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2014-04-29T18:45:00Z</dcterms:created>
  <dcterms:modified xsi:type="dcterms:W3CDTF">2014-04-29T18:45:00Z</dcterms:modified>
</cp:coreProperties>
</file>