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832404" w:rsidP="00832404">
      <w:pPr>
        <w:jc w:val="center"/>
      </w:pPr>
      <w:r>
        <w:t>LEI MUNICIPAL Nº 3.267, 21 DE MAIO DE 1997</w:t>
      </w:r>
    </w:p>
    <w:p w:rsidR="00832404" w:rsidRDefault="00832404" w:rsidP="00832404">
      <w:pPr>
        <w:ind w:left="3969"/>
        <w:jc w:val="both"/>
      </w:pPr>
      <w:r>
        <w:t xml:space="preserve">DENOMINAÇÃO DE VIA PÚBLICA RUA MARIA DOS SANTOS ROSA </w:t>
      </w:r>
    </w:p>
    <w:p w:rsidR="00832404" w:rsidRDefault="00832404" w:rsidP="00832404">
      <w:pPr>
        <w:ind w:left="3969"/>
        <w:jc w:val="both"/>
      </w:pPr>
      <w:r>
        <w:t xml:space="preserve"> (*1933/ 1989) REVOGADA PELA LEI 3.571/99.</w:t>
      </w:r>
    </w:p>
    <w:p w:rsidR="00832404" w:rsidRDefault="00832404" w:rsidP="00832404">
      <w:pPr>
        <w:ind w:left="3969"/>
      </w:pPr>
    </w:p>
    <w:p w:rsidR="00832404" w:rsidRDefault="00832404" w:rsidP="00832404">
      <w:pPr>
        <w:ind w:firstLine="567"/>
        <w:jc w:val="both"/>
      </w:pPr>
      <w:r>
        <w:t>Art. 1º - Passa a denominar-se RUA MARIA DOS SANTOS ROSA, a atual Rua E, do Loteamento Vista Alegre.</w:t>
      </w:r>
    </w:p>
    <w:p w:rsidR="00832404" w:rsidRDefault="00832404" w:rsidP="00832404">
      <w:pPr>
        <w:ind w:firstLine="567"/>
        <w:jc w:val="both"/>
      </w:pPr>
      <w:r>
        <w:t xml:space="preserve"> </w:t>
      </w:r>
    </w:p>
    <w:p w:rsidR="00832404" w:rsidRDefault="00832404" w:rsidP="00832404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832404" w:rsidRDefault="00832404" w:rsidP="00832404">
      <w:pPr>
        <w:ind w:firstLine="567"/>
        <w:jc w:val="both"/>
      </w:pPr>
      <w:bookmarkStart w:id="0" w:name="_GoBack"/>
      <w:bookmarkEnd w:id="0"/>
    </w:p>
    <w:sectPr w:rsidR="008324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404"/>
    <w:rsid w:val="00832404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292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2014-04-29T18:46:00Z</dcterms:created>
  <dcterms:modified xsi:type="dcterms:W3CDTF">2014-04-29T18:46:00Z</dcterms:modified>
</cp:coreProperties>
</file>