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2625" w:rsidP="00AC2625">
      <w:pPr>
        <w:jc w:val="center"/>
      </w:pPr>
      <w:r>
        <w:t>LEI MUNICIPAL Nº 3.816, 30 DE AGOSTO DE 2000</w:t>
      </w:r>
    </w:p>
    <w:p w:rsidR="00AC2625" w:rsidRDefault="00AC2625" w:rsidP="00AC2625">
      <w:pPr>
        <w:ind w:left="3969"/>
        <w:jc w:val="both"/>
      </w:pPr>
      <w:r>
        <w:t>OBRIGA BARES, RESTAURANTES E SIMILARES A AFIXAREM EM LOCAL VISÍVEL CARTAZ EDUCATIVO SOBRE OS PERIGOS DO ÁLCOOL PARA O TRÂNSITO.</w:t>
      </w:r>
    </w:p>
    <w:p w:rsidR="00AC2625" w:rsidRDefault="00AC2625" w:rsidP="00AC2625">
      <w:pPr>
        <w:ind w:left="3969"/>
      </w:pPr>
    </w:p>
    <w:p w:rsidR="00AC2625" w:rsidRDefault="00AC2625" w:rsidP="00AC2625">
      <w:pPr>
        <w:ind w:firstLine="567"/>
        <w:jc w:val="both"/>
      </w:pPr>
      <w:r>
        <w:t>Art. 1º - Ficam os bares, restaurantes e similares obrigados a afixarem em local de fácil visão cartazes com os dizeres: "SE VOCÊ FOR BEBER, NÃO DIRIJA. SE DIRIGIR, NÃO BEBA. Além do perigo, existem pesadas multas, e você poderá ficar sem a sua carteira por um bom tempo".</w:t>
      </w:r>
    </w:p>
    <w:p w:rsidR="00AC2625" w:rsidRDefault="00AC2625" w:rsidP="00AC2625">
      <w:pPr>
        <w:ind w:firstLine="567"/>
        <w:jc w:val="both"/>
      </w:pPr>
      <w:r>
        <w:t xml:space="preserve"> </w:t>
      </w:r>
    </w:p>
    <w:p w:rsidR="00AC2625" w:rsidRDefault="00AC2625" w:rsidP="00AC2625">
      <w:pPr>
        <w:ind w:firstLine="567"/>
        <w:jc w:val="both"/>
      </w:pPr>
      <w:r>
        <w:t xml:space="preserve"> Parágrafo Único - O cartaz de que trata o artigo 1º terá as dimensões mínimas de 42 cm (quarenta e dois centímetros) de largura e 30 cm (trinta centímetros) de altura.</w:t>
      </w:r>
    </w:p>
    <w:p w:rsidR="00AC2625" w:rsidRDefault="00AC2625" w:rsidP="00AC2625">
      <w:pPr>
        <w:ind w:firstLine="567"/>
        <w:jc w:val="both"/>
      </w:pPr>
      <w:r>
        <w:t xml:space="preserve"> </w:t>
      </w:r>
    </w:p>
    <w:p w:rsidR="00AC2625" w:rsidRDefault="00AC2625" w:rsidP="00AC2625">
      <w:pPr>
        <w:ind w:firstLine="567"/>
        <w:jc w:val="both"/>
      </w:pPr>
      <w:r>
        <w:t xml:space="preserve"> Art. 2º - O descumprimento do disposto nesta Lei importará ao proprietário do estabelecimento a aplicação de multa no valor equivalente a 300 (trezentas) Unidades Fiscais de Referência - UFIRs, cobrada em dobro e em triplo, no caso, respectivamente, de primeira e de segunda reincidência.</w:t>
      </w:r>
    </w:p>
    <w:p w:rsidR="00AC2625" w:rsidRDefault="00AC2625" w:rsidP="00AC2625">
      <w:pPr>
        <w:ind w:firstLine="567"/>
        <w:jc w:val="both"/>
      </w:pPr>
      <w:r>
        <w:t xml:space="preserve"> </w:t>
      </w:r>
    </w:p>
    <w:p w:rsidR="00AC2625" w:rsidRDefault="00AC2625" w:rsidP="00AC2625">
      <w:pPr>
        <w:ind w:firstLine="567"/>
        <w:jc w:val="both"/>
      </w:pPr>
      <w:r>
        <w:t xml:space="preserve"> Art. 3º - Esta Lei entra em vigor na data de sua publicação, revogando as disposições em contrário.</w:t>
      </w:r>
    </w:p>
    <w:p w:rsidR="00AC2625" w:rsidRDefault="00AC2625" w:rsidP="00AC2625">
      <w:pPr>
        <w:ind w:firstLine="567"/>
        <w:jc w:val="both"/>
      </w:pPr>
      <w:bookmarkStart w:id="0" w:name="_GoBack"/>
      <w:bookmarkEnd w:id="0"/>
    </w:p>
    <w:sectPr w:rsidR="00AC2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25"/>
    <w:rsid w:val="00954ED9"/>
    <w:rsid w:val="00A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2014-04-28T23:15:00Z</dcterms:created>
  <dcterms:modified xsi:type="dcterms:W3CDTF">2014-04-28T23:15:00Z</dcterms:modified>
</cp:coreProperties>
</file>