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F20611" w:rsidP="00F20611">
      <w:pPr>
        <w:jc w:val="center"/>
      </w:pPr>
      <w:r>
        <w:t>LEI MUNICIPAL Nº 3.895, 3 DE MAIO DE 2001</w:t>
      </w:r>
    </w:p>
    <w:p w:rsidR="00F20611" w:rsidRDefault="00F20611" w:rsidP="00F20611">
      <w:pPr>
        <w:ind w:left="3969"/>
        <w:jc w:val="both"/>
      </w:pPr>
      <w:r>
        <w:t>REGULAMENTA DENOMINAÇÃO DE PRÓPRIO MUNICIPAL:</w:t>
      </w:r>
    </w:p>
    <w:p w:rsidR="00F20611" w:rsidRDefault="00F20611" w:rsidP="00F20611">
      <w:pPr>
        <w:ind w:left="3969"/>
        <w:jc w:val="both"/>
      </w:pPr>
      <w:r>
        <w:t xml:space="preserve"> CASA DA CULTURA “MENOTTI DEL PICCHIA”.</w:t>
      </w:r>
    </w:p>
    <w:p w:rsidR="00F20611" w:rsidRDefault="00F20611" w:rsidP="00F20611">
      <w:pPr>
        <w:ind w:left="3969"/>
      </w:pPr>
    </w:p>
    <w:p w:rsidR="00F20611" w:rsidRDefault="00F20611" w:rsidP="00F20611">
      <w:pPr>
        <w:ind w:firstLine="567"/>
        <w:jc w:val="both"/>
      </w:pPr>
      <w:r>
        <w:t>Art. 1º - Fica regulamentada a denominação que foi dada à Casa da Cultura “Menotti Del Picchia”, inaugurada em 18 de outubro de 1988, neste Município.</w:t>
      </w:r>
    </w:p>
    <w:p w:rsidR="00F20611" w:rsidRDefault="00F20611" w:rsidP="00F20611">
      <w:pPr>
        <w:ind w:firstLine="567"/>
        <w:jc w:val="both"/>
      </w:pPr>
      <w:r>
        <w:t xml:space="preserve"> </w:t>
      </w:r>
    </w:p>
    <w:p w:rsidR="00F20611" w:rsidRDefault="00F20611" w:rsidP="00F20611">
      <w:pPr>
        <w:ind w:firstLine="567"/>
        <w:jc w:val="both"/>
      </w:pPr>
      <w:r>
        <w:t xml:space="preserve"> Art. 2º - Revogadas as disposições em contrário, a presente Lei entra em vigor na data de sua publicação.</w:t>
      </w:r>
    </w:p>
    <w:p w:rsidR="00F20611" w:rsidRDefault="00F20611" w:rsidP="00F20611">
      <w:pPr>
        <w:ind w:firstLine="567"/>
        <w:jc w:val="both"/>
      </w:pPr>
      <w:bookmarkStart w:id="0" w:name="_GoBack"/>
      <w:bookmarkEnd w:id="0"/>
    </w:p>
    <w:sectPr w:rsidR="00F2061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611"/>
    <w:rsid w:val="00954ED9"/>
    <w:rsid w:val="00F20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330</Characters>
  <Application>Microsoft Office Word</Application>
  <DocSecurity>0</DocSecurity>
  <Lines>2</Lines>
  <Paragraphs>1</Paragraphs>
  <ScaleCrop>false</ScaleCrop>
  <Company/>
  <LinksUpToDate>false</LinksUpToDate>
  <CharactersWithSpaces>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2014-04-28T23:24:00Z</dcterms:created>
  <dcterms:modified xsi:type="dcterms:W3CDTF">2014-04-28T23:24:00Z</dcterms:modified>
</cp:coreProperties>
</file>