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93B50" w:rsidP="00093B50">
      <w:pPr>
        <w:jc w:val="center"/>
      </w:pPr>
      <w:r>
        <w:t>LEI MUNICIPAL Nº 3.918, 19 DE JUNHO DE 2001</w:t>
      </w:r>
    </w:p>
    <w:p w:rsidR="00093B50" w:rsidRDefault="00093B50" w:rsidP="00093B50">
      <w:pPr>
        <w:ind w:left="3969"/>
        <w:jc w:val="both"/>
      </w:pPr>
      <w:r>
        <w:t>DISPÕE SOBRE A CRIAÇÃO DE UNIDADE PERMANENTE DE GESTÃO ENERGÉTICA MUNICIPAL.</w:t>
      </w:r>
    </w:p>
    <w:p w:rsidR="00093B50" w:rsidRDefault="00093B50" w:rsidP="00093B50">
      <w:pPr>
        <w:ind w:left="3969"/>
      </w:pPr>
    </w:p>
    <w:p w:rsidR="00093B50" w:rsidRDefault="00093B50" w:rsidP="00093B50">
      <w:pPr>
        <w:ind w:firstLine="567"/>
        <w:jc w:val="both"/>
      </w:pPr>
      <w:r>
        <w:t>Art. 1º - Fica instituída no Município, a Unidade de Gestão Energética Municipal, com a finalidade de apoiar tecnicamente, com estudos, planos, normas, padrões, eventos e outras atividades semelhantes, com vistas à racionalização do uso de energia pela Administração local e demais segmentos da sociedade.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Art. 2º - Para atingir os objetivos propostos no “caput” do artigo anterior, o Município deve associar-se à Rede Cidades Eficientes em Energia Elétrica, visando facilitar o intercâmbio de informações sobre formas de gestão eficientes, tecnologias, experiências e projetos de eficiência energética entre os Municípios Brasileiros e de outros países que desenvolvam iniciativas no combate ao desperdício de energia elétrica.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Parágrafo único – Os principais objetivos da Rede Cidades Eficientes são: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I – promover a redução do consumo e das despesas de energia elétrica nos Municípios Brasileiros;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II – concentrar esforços para viabilizar projetos e para a implantação de medidas de combate ao desperdício de energia elétrica, identificando fontes de recursos para o financiamento;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III – criar e fortalecer a competência municipal na gestão da energia elétrica.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Art. 3º - Ao se integrar à Rede Cidades Eficientes em Energia Elétrica, o Município terá oportunidade de: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I – acesso a informações atualizadas sobre formas de gestão municipal eficiente da energia elétrica, tecnologias, experiências municipais e projetos de eficiência energética;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lastRenderedPageBreak/>
        <w:t xml:space="preserve"> II – fortalecer a gestão municipal através do conceito de gestão eficiente de energia;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III – divulgar as realizações municipais para um público amplo;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IV – receber orientações sobre modalidades de financiamento;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V – acompanhar e executar medidas de eficiência energética.  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VI – intercâmbio de informações e experiências entre Municípios brasileiros e de outros países;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VII – realização de cursos de capacitação e sensibilização;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VIII – elaboração e distribuição de publicações, voltadas para a implantação da eficiência energética nos Municípios;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IX – atendimento e orientação técnica;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X – identificação das linhas de financiamento de projetos e ações de eficiência energética;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XI – distribuição e capacitação para o uso do SIEM, o Sistema de Informação Energética Municipal, um programa que possibilita o acompanhamento do consumo das contas de energia. 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XII - Usufruir de todas as vantagens disponíveis na rede.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Art. 4º - A Unidade será composta por representantes indicados pelo Poder Executivo e coordenada pela Secretaria Municipal do Meio Ambiente e Urbanismo.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lastRenderedPageBreak/>
        <w:t xml:space="preserve"> Art. 5º - O Poder Executivo regulamentará esta Lei no prazo de 30 (trinta) dias.</w:t>
      </w:r>
    </w:p>
    <w:p w:rsidR="00093B50" w:rsidRDefault="00093B50" w:rsidP="00093B50">
      <w:pPr>
        <w:ind w:firstLine="567"/>
        <w:jc w:val="both"/>
      </w:pPr>
      <w:r>
        <w:t xml:space="preserve"> </w:t>
      </w:r>
    </w:p>
    <w:p w:rsidR="00093B50" w:rsidRDefault="00093B50" w:rsidP="00093B50">
      <w:pPr>
        <w:ind w:firstLine="567"/>
        <w:jc w:val="both"/>
      </w:pPr>
      <w:r>
        <w:t xml:space="preserve"> Art. 6º - Revogadas as disposições em contrário, esta Lei entra em vigor na data de sua publicação.</w:t>
      </w:r>
    </w:p>
    <w:p w:rsidR="00093B50" w:rsidRDefault="00093B50" w:rsidP="00093B50">
      <w:pPr>
        <w:ind w:firstLine="567"/>
        <w:jc w:val="both"/>
      </w:pPr>
      <w:bookmarkStart w:id="0" w:name="_GoBack"/>
      <w:bookmarkEnd w:id="0"/>
    </w:p>
    <w:sectPr w:rsidR="00093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50"/>
    <w:rsid w:val="00093B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2014-04-29T00:17:00Z</dcterms:created>
  <dcterms:modified xsi:type="dcterms:W3CDTF">2014-04-29T00:17:00Z</dcterms:modified>
</cp:coreProperties>
</file>