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6969" w:rsidP="00426969">
      <w:pPr>
        <w:jc w:val="center"/>
      </w:pPr>
      <w:r>
        <w:t>LEI MUNICIPAL Nº 4.012, 10 DE ABRIL DE 2002</w:t>
      </w:r>
    </w:p>
    <w:p w:rsidR="00426969" w:rsidRDefault="00426969" w:rsidP="00426969">
      <w:pPr>
        <w:ind w:left="3969"/>
        <w:jc w:val="both"/>
      </w:pPr>
      <w:r>
        <w:t>DISPÔE SOBRE A AFIXAÇÃO DE LAUDOS PERIÓDICOS SOBRE A ANÁLISE BACTERIOLÓGICA DAS ÁGUAS DE MINAS NO ÂMBITO DO MUNICÍPIO.</w:t>
      </w:r>
    </w:p>
    <w:p w:rsidR="00426969" w:rsidRDefault="00426969" w:rsidP="00426969">
      <w:pPr>
        <w:ind w:left="3969"/>
      </w:pPr>
    </w:p>
    <w:p w:rsidR="00426969" w:rsidRDefault="00426969" w:rsidP="00426969">
      <w:pPr>
        <w:ind w:firstLine="567"/>
        <w:jc w:val="both"/>
      </w:pPr>
      <w:r>
        <w:t>Art. 1º - Fica obrigatória a afixação, pelo Poder Público, dos laudos periódicos emitidos sobre a análise bacteriológica realizada pela Secretaria Municipal de Saúde das águas provenientes das minas de uso público no âmbito do Município.</w:t>
      </w:r>
    </w:p>
    <w:p w:rsidR="00426969" w:rsidRDefault="00426969" w:rsidP="00426969">
      <w:pPr>
        <w:ind w:firstLine="567"/>
        <w:jc w:val="both"/>
      </w:pPr>
      <w:r>
        <w:t xml:space="preserve"> </w:t>
      </w:r>
    </w:p>
    <w:p w:rsidR="00426969" w:rsidRDefault="00426969" w:rsidP="00426969">
      <w:pPr>
        <w:ind w:firstLine="567"/>
        <w:jc w:val="both"/>
      </w:pPr>
      <w:r>
        <w:t xml:space="preserve"> Parágrafo único - Os laudos de que trata o artigo anterior, devem ser mantidos  em local de ampla visibilidade e de fácil identificação pelo público, devendo ser substituídos de acordo com  a periodicidade das análises efetuadas.  </w:t>
      </w:r>
    </w:p>
    <w:p w:rsidR="00426969" w:rsidRDefault="00426969" w:rsidP="00426969">
      <w:pPr>
        <w:ind w:firstLine="567"/>
        <w:jc w:val="both"/>
      </w:pPr>
      <w:r>
        <w:t xml:space="preserve"> </w:t>
      </w:r>
    </w:p>
    <w:p w:rsidR="00426969" w:rsidRDefault="00426969" w:rsidP="0042696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26969" w:rsidRDefault="00426969" w:rsidP="00426969">
      <w:pPr>
        <w:ind w:firstLine="567"/>
        <w:jc w:val="both"/>
      </w:pPr>
      <w:bookmarkStart w:id="0" w:name="_GoBack"/>
      <w:bookmarkEnd w:id="0"/>
    </w:p>
    <w:sectPr w:rsidR="00426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69"/>
    <w:rsid w:val="0042696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2014-04-29T00:31:00Z</dcterms:created>
  <dcterms:modified xsi:type="dcterms:W3CDTF">2014-04-29T00:31:00Z</dcterms:modified>
</cp:coreProperties>
</file>