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A3E39" w:rsidP="00EA3E39">
      <w:pPr>
        <w:jc w:val="center"/>
      </w:pPr>
      <w:r>
        <w:t>LEI MUNICIPAL Nº 4.094, 6 DE NOVEMBRO DE 2002</w:t>
      </w:r>
    </w:p>
    <w:p w:rsidR="00EA3E39" w:rsidRDefault="00EA3E39" w:rsidP="00EA3E39">
      <w:pPr>
        <w:ind w:left="3969"/>
        <w:jc w:val="both"/>
      </w:pPr>
      <w:r>
        <w:t>DISPÕE SOBRE A OBRIGATORIEDADE DAS FARMÁCIAS E ESTABELECIMENTOS CONGÊNERES QUE ESTIVEREM TRABALHANDO EM HORÁRIO ESPECIAL DE PLANTÃO A MANTER A TABELA DE PREÇOS DOS MEDICAMENTOS EM LOCAL DE ACESSO AO USUÁRIO.</w:t>
      </w:r>
    </w:p>
    <w:p w:rsidR="00EA3E39" w:rsidRDefault="00EA3E39" w:rsidP="00EA3E39">
      <w:pPr>
        <w:ind w:left="3969"/>
      </w:pPr>
    </w:p>
    <w:p w:rsidR="00EA3E39" w:rsidRDefault="00EA3E39" w:rsidP="00EA3E39">
      <w:pPr>
        <w:ind w:firstLine="567"/>
        <w:jc w:val="both"/>
      </w:pPr>
      <w:r>
        <w:t xml:space="preserve">Art. 1º - Ficam as farmácias e estabelecimentos congêneres que estiverem trabalhando em regime especial de plantão, nos termos da Lei 3.736, de 27/03/00, alterada pela Lei nº 4.023, de 09/05/2002, obrigadas a manter em local de acesso aos usuários, a tabela oficial vigente de preços dos medicamentos. </w:t>
      </w:r>
    </w:p>
    <w:p w:rsidR="00EA3E39" w:rsidRDefault="00EA3E39" w:rsidP="00EA3E39">
      <w:pPr>
        <w:ind w:firstLine="567"/>
        <w:jc w:val="both"/>
      </w:pPr>
      <w:r>
        <w:t xml:space="preserve"> </w:t>
      </w:r>
    </w:p>
    <w:p w:rsidR="00EA3E39" w:rsidRDefault="00EA3E39" w:rsidP="00EA3E3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EA3E39" w:rsidRDefault="00EA3E39" w:rsidP="00EA3E39">
      <w:pPr>
        <w:ind w:firstLine="567"/>
        <w:jc w:val="both"/>
      </w:pPr>
      <w:bookmarkStart w:id="0" w:name="_GoBack"/>
      <w:bookmarkEnd w:id="0"/>
    </w:p>
    <w:sectPr w:rsidR="00EA3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39"/>
    <w:rsid w:val="00954ED9"/>
    <w:rsid w:val="00E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2014-04-29T00:42:00Z</dcterms:created>
  <dcterms:modified xsi:type="dcterms:W3CDTF">2014-04-29T00:42:00Z</dcterms:modified>
</cp:coreProperties>
</file>